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Pr="008D5BB0" w:rsidR="00AA637F" w:rsidP="633D0CD7" w:rsidRDefault="00AA637F" w14:paraId="48A0EBB7" w14:textId="77777777">
      <w:pPr>
        <w:pStyle w:val="Title"/>
        <w:jc w:val="center"/>
        <w:rPr>
          <w:rFonts w:ascii="apto" w:hAnsi="apto" w:eastAsia="apto" w:cs="apto"/>
          <w:color w:val="365E90"/>
        </w:rPr>
      </w:pPr>
      <w:r w:rsidRPr="633D0CD7">
        <w:rPr>
          <w:rFonts w:ascii="apto" w:hAnsi="apto" w:eastAsia="apto" w:cs="apto"/>
          <w:color w:val="365E90"/>
        </w:rPr>
        <w:t>Recommandations</w:t>
      </w:r>
      <w:r w:rsidRPr="633D0CD7">
        <w:rPr>
          <w:rFonts w:ascii="apto" w:hAnsi="apto" w:eastAsia="apto" w:cs="apto"/>
          <w:color w:val="365E90"/>
          <w:spacing w:val="-18"/>
        </w:rPr>
        <w:t xml:space="preserve"> </w:t>
      </w:r>
      <w:r w:rsidRPr="633D0CD7">
        <w:rPr>
          <w:rFonts w:ascii="apto" w:hAnsi="apto" w:eastAsia="apto" w:cs="apto"/>
          <w:color w:val="365E90"/>
        </w:rPr>
        <w:t>aux</w:t>
      </w:r>
      <w:r w:rsidRPr="633D0CD7">
        <w:rPr>
          <w:rFonts w:ascii="apto" w:hAnsi="apto" w:eastAsia="apto" w:cs="apto"/>
          <w:color w:val="365E90"/>
          <w:spacing w:val="-18"/>
        </w:rPr>
        <w:t xml:space="preserve"> </w:t>
      </w:r>
      <w:r w:rsidRPr="633D0CD7">
        <w:rPr>
          <w:rFonts w:ascii="apto" w:hAnsi="apto" w:eastAsia="apto" w:cs="apto"/>
          <w:color w:val="365E90"/>
        </w:rPr>
        <w:t>auteurs</w:t>
      </w:r>
    </w:p>
    <w:p w:rsidRPr="008D5BB0" w:rsidR="00AA637F" w:rsidP="633D0CD7" w:rsidRDefault="00AA637F" w14:paraId="607FBA4C" w14:textId="77777777">
      <w:pPr>
        <w:pStyle w:val="Title"/>
        <w:jc w:val="center"/>
        <w:rPr>
          <w:rFonts w:ascii="apto" w:hAnsi="apto" w:eastAsia="apto" w:cs="apto"/>
        </w:rPr>
      </w:pPr>
      <w:r w:rsidRPr="633D0CD7">
        <w:rPr>
          <w:rFonts w:ascii="apto" w:hAnsi="apto" w:eastAsia="apto" w:cs="apto"/>
          <w:color w:val="365E90"/>
        </w:rPr>
        <w:t xml:space="preserve">de la revue </w:t>
      </w:r>
      <w:r w:rsidRPr="633D0CD7">
        <w:rPr>
          <w:rFonts w:ascii="apto" w:hAnsi="apto" w:eastAsia="apto" w:cs="apto"/>
          <w:i/>
          <w:iCs/>
          <w:color w:val="365E90"/>
        </w:rPr>
        <w:t>Santé publique</w:t>
      </w:r>
    </w:p>
    <w:p w:rsidRPr="008D5BB0" w:rsidR="005C58D5" w:rsidP="633D0CD7" w:rsidRDefault="005C58D5" w14:paraId="7FAFF9A9" w14:textId="77777777">
      <w:pPr>
        <w:rPr>
          <w:rFonts w:ascii="apto" w:hAnsi="apto" w:eastAsia="apto" w:cs="apto"/>
        </w:rPr>
      </w:pPr>
    </w:p>
    <w:p w:rsidRPr="008D5BB0" w:rsidR="00AA637F" w:rsidP="633D0CD7" w:rsidRDefault="00AA637F" w14:paraId="290862D5" w14:textId="77777777">
      <w:pPr>
        <w:rPr>
          <w:rFonts w:ascii="apto" w:hAnsi="apto" w:eastAsia="apto" w:cs="apto"/>
        </w:rPr>
      </w:pPr>
    </w:p>
    <w:p w:rsidRPr="008D5BB0" w:rsidR="00AA637F" w:rsidP="633D0CD7" w:rsidRDefault="00AA637F" w14:paraId="5ED2A2D8" w14:textId="03A80A8D">
      <w:pPr>
        <w:rPr>
          <w:rFonts w:ascii="apto" w:hAnsi="apto" w:eastAsia="apto" w:cs="apto"/>
          <w:sz w:val="36"/>
          <w:szCs w:val="36"/>
        </w:rPr>
      </w:pPr>
      <w:r w:rsidRPr="633D0CD7">
        <w:rPr>
          <w:rFonts w:ascii="apto" w:hAnsi="apto" w:eastAsia="apto" w:cs="apto"/>
          <w:sz w:val="36"/>
          <w:szCs w:val="36"/>
        </w:rPr>
        <w:t>Présentation</w:t>
      </w:r>
    </w:p>
    <w:p w:rsidRPr="008D5BB0" w:rsidR="00AA637F" w:rsidP="633D0CD7" w:rsidRDefault="00AA637F" w14:paraId="348C7CB6" w14:textId="55B8F998">
      <w:pPr>
        <w:pStyle w:val="BodyText"/>
        <w:spacing w:before="234"/>
        <w:ind w:left="140" w:right="122"/>
        <w:rPr>
          <w:rFonts w:ascii="apto" w:hAnsi="apto" w:eastAsia="apto" w:cs="apto"/>
          <w:sz w:val="24"/>
          <w:szCs w:val="24"/>
        </w:rPr>
      </w:pPr>
      <w:r w:rsidRPr="633D0CD7">
        <w:rPr>
          <w:rFonts w:ascii="apto" w:hAnsi="apto" w:eastAsia="apto" w:cs="apto"/>
          <w:sz w:val="24"/>
          <w:szCs w:val="24"/>
        </w:rPr>
        <w:t xml:space="preserve">La revue </w:t>
      </w:r>
      <w:r w:rsidRPr="633D0CD7">
        <w:rPr>
          <w:rFonts w:ascii="apto" w:hAnsi="apto" w:eastAsia="apto" w:cs="apto"/>
          <w:i/>
          <w:iCs/>
          <w:sz w:val="24"/>
          <w:szCs w:val="24"/>
        </w:rPr>
        <w:t>Santé</w:t>
      </w:r>
      <w:r w:rsidRPr="633D0CD7">
        <w:rPr>
          <w:rFonts w:ascii="apto" w:hAnsi="apto" w:eastAsia="apto" w:cs="apto"/>
          <w:i/>
          <w:iCs/>
          <w:spacing w:val="-1"/>
          <w:sz w:val="24"/>
          <w:szCs w:val="24"/>
        </w:rPr>
        <w:t xml:space="preserve"> </w:t>
      </w:r>
      <w:r w:rsidRPr="633D0CD7">
        <w:rPr>
          <w:rFonts w:ascii="apto" w:hAnsi="apto" w:eastAsia="apto" w:cs="apto"/>
          <w:i/>
          <w:iCs/>
          <w:sz w:val="24"/>
          <w:szCs w:val="24"/>
        </w:rPr>
        <w:t xml:space="preserve">Publique </w:t>
      </w:r>
      <w:r w:rsidRPr="633D0CD7">
        <w:rPr>
          <w:rFonts w:ascii="apto" w:hAnsi="apto" w:eastAsia="apto" w:cs="apto"/>
          <w:sz w:val="24"/>
          <w:szCs w:val="24"/>
        </w:rPr>
        <w:t>s’adresse à l’ensemble des acteurs de santé publique qu’ils soient décideurs, professionnels</w:t>
      </w:r>
      <w:r w:rsidRPr="633D0CD7">
        <w:rPr>
          <w:rFonts w:ascii="apto" w:hAnsi="apto" w:eastAsia="apto" w:cs="apto"/>
          <w:spacing w:val="-10"/>
          <w:sz w:val="24"/>
          <w:szCs w:val="24"/>
        </w:rPr>
        <w:t xml:space="preserve"> </w:t>
      </w:r>
      <w:r w:rsidRPr="633D0CD7">
        <w:rPr>
          <w:rFonts w:ascii="apto" w:hAnsi="apto" w:eastAsia="apto" w:cs="apto"/>
          <w:sz w:val="24"/>
          <w:szCs w:val="24"/>
        </w:rPr>
        <w:t>de</w:t>
      </w:r>
      <w:r w:rsidRPr="633D0CD7">
        <w:rPr>
          <w:rFonts w:ascii="apto" w:hAnsi="apto" w:eastAsia="apto" w:cs="apto"/>
          <w:spacing w:val="-12"/>
          <w:sz w:val="24"/>
          <w:szCs w:val="24"/>
        </w:rPr>
        <w:t xml:space="preserve"> </w:t>
      </w:r>
      <w:r w:rsidRPr="633D0CD7">
        <w:rPr>
          <w:rFonts w:ascii="apto" w:hAnsi="apto" w:eastAsia="apto" w:cs="apto"/>
          <w:sz w:val="24"/>
          <w:szCs w:val="24"/>
        </w:rPr>
        <w:t>santé,</w:t>
      </w:r>
      <w:r w:rsidRPr="633D0CD7">
        <w:rPr>
          <w:rFonts w:ascii="apto" w:hAnsi="apto" w:eastAsia="apto" w:cs="apto"/>
          <w:spacing w:val="-10"/>
          <w:sz w:val="24"/>
          <w:szCs w:val="24"/>
        </w:rPr>
        <w:t xml:space="preserve"> </w:t>
      </w:r>
      <w:r w:rsidRPr="633D0CD7">
        <w:rPr>
          <w:rFonts w:ascii="apto" w:hAnsi="apto" w:eastAsia="apto" w:cs="apto"/>
          <w:sz w:val="24"/>
          <w:szCs w:val="24"/>
        </w:rPr>
        <w:t>acteurs</w:t>
      </w:r>
      <w:r w:rsidRPr="633D0CD7">
        <w:rPr>
          <w:rFonts w:ascii="apto" w:hAnsi="apto" w:eastAsia="apto" w:cs="apto"/>
          <w:spacing w:val="-10"/>
          <w:sz w:val="24"/>
          <w:szCs w:val="24"/>
        </w:rPr>
        <w:t xml:space="preserve"> </w:t>
      </w:r>
      <w:r w:rsidRPr="633D0CD7">
        <w:rPr>
          <w:rFonts w:ascii="apto" w:hAnsi="apto" w:eastAsia="apto" w:cs="apto"/>
          <w:sz w:val="24"/>
          <w:szCs w:val="24"/>
        </w:rPr>
        <w:t>de</w:t>
      </w:r>
      <w:r w:rsidRPr="633D0CD7">
        <w:rPr>
          <w:rFonts w:ascii="apto" w:hAnsi="apto" w:eastAsia="apto" w:cs="apto"/>
          <w:spacing w:val="-12"/>
          <w:sz w:val="24"/>
          <w:szCs w:val="24"/>
        </w:rPr>
        <w:t xml:space="preserve"> </w:t>
      </w:r>
      <w:r w:rsidRPr="633D0CD7">
        <w:rPr>
          <w:rFonts w:ascii="apto" w:hAnsi="apto" w:eastAsia="apto" w:cs="apto"/>
          <w:sz w:val="24"/>
          <w:szCs w:val="24"/>
        </w:rPr>
        <w:t>terrain,</w:t>
      </w:r>
      <w:r w:rsidRPr="633D0CD7">
        <w:rPr>
          <w:rFonts w:ascii="apto" w:hAnsi="apto" w:eastAsia="apto" w:cs="apto"/>
          <w:spacing w:val="-10"/>
          <w:sz w:val="24"/>
          <w:szCs w:val="24"/>
        </w:rPr>
        <w:t xml:space="preserve"> </w:t>
      </w:r>
      <w:r w:rsidRPr="633D0CD7">
        <w:rPr>
          <w:rFonts w:ascii="apto" w:hAnsi="apto" w:eastAsia="apto" w:cs="apto"/>
          <w:sz w:val="24"/>
          <w:szCs w:val="24"/>
        </w:rPr>
        <w:t>chercheurs,</w:t>
      </w:r>
      <w:r w:rsidRPr="633D0CD7">
        <w:rPr>
          <w:rFonts w:ascii="apto" w:hAnsi="apto" w:eastAsia="apto" w:cs="apto"/>
          <w:spacing w:val="-8"/>
          <w:sz w:val="24"/>
          <w:szCs w:val="24"/>
        </w:rPr>
        <w:t xml:space="preserve"> </w:t>
      </w:r>
      <w:r w:rsidRPr="633D0CD7">
        <w:rPr>
          <w:rFonts w:ascii="apto" w:hAnsi="apto" w:eastAsia="apto" w:cs="apto"/>
          <w:sz w:val="24"/>
          <w:szCs w:val="24"/>
        </w:rPr>
        <w:t>enseignants</w:t>
      </w:r>
      <w:r w:rsidRPr="633D0CD7">
        <w:rPr>
          <w:rFonts w:ascii="apto" w:hAnsi="apto" w:eastAsia="apto" w:cs="apto"/>
          <w:spacing w:val="-10"/>
          <w:sz w:val="24"/>
          <w:szCs w:val="24"/>
        </w:rPr>
        <w:t xml:space="preserve"> </w:t>
      </w:r>
      <w:r w:rsidRPr="633D0CD7">
        <w:rPr>
          <w:rFonts w:ascii="apto" w:hAnsi="apto" w:eastAsia="apto" w:cs="apto"/>
          <w:sz w:val="24"/>
          <w:szCs w:val="24"/>
        </w:rPr>
        <w:t>ou</w:t>
      </w:r>
      <w:r w:rsidRPr="633D0CD7">
        <w:rPr>
          <w:rFonts w:ascii="apto" w:hAnsi="apto" w:eastAsia="apto" w:cs="apto"/>
          <w:spacing w:val="-11"/>
          <w:sz w:val="24"/>
          <w:szCs w:val="24"/>
        </w:rPr>
        <w:t xml:space="preserve"> </w:t>
      </w:r>
      <w:r w:rsidRPr="633D0CD7">
        <w:rPr>
          <w:rFonts w:ascii="apto" w:hAnsi="apto" w:eastAsia="apto" w:cs="apto"/>
          <w:sz w:val="24"/>
          <w:szCs w:val="24"/>
        </w:rPr>
        <w:t>formateurs</w:t>
      </w:r>
      <w:r w:rsidRPr="633D0CD7" w:rsidR="008D5BB0">
        <w:rPr>
          <w:rFonts w:ascii="apto" w:hAnsi="apto" w:eastAsia="apto" w:cs="apto"/>
          <w:sz w:val="24"/>
          <w:szCs w:val="24"/>
        </w:rPr>
        <w:t xml:space="preserve">. </w:t>
      </w:r>
      <w:r w:rsidRPr="633D0CD7">
        <w:rPr>
          <w:rFonts w:ascii="apto" w:hAnsi="apto" w:eastAsia="apto" w:cs="apto"/>
          <w:spacing w:val="-13"/>
          <w:sz w:val="24"/>
          <w:szCs w:val="24"/>
        </w:rPr>
        <w:t xml:space="preserve"> </w:t>
      </w:r>
      <w:r w:rsidRPr="633D0CD7">
        <w:rPr>
          <w:rFonts w:ascii="apto" w:hAnsi="apto" w:eastAsia="apto" w:cs="apto"/>
          <w:sz w:val="24"/>
          <w:szCs w:val="24"/>
        </w:rPr>
        <w:t>Elle</w:t>
      </w:r>
      <w:r w:rsidRPr="633D0CD7">
        <w:rPr>
          <w:rFonts w:ascii="apto" w:hAnsi="apto" w:eastAsia="apto" w:cs="apto"/>
          <w:spacing w:val="-9"/>
          <w:sz w:val="24"/>
          <w:szCs w:val="24"/>
        </w:rPr>
        <w:t xml:space="preserve"> </w:t>
      </w:r>
      <w:r w:rsidRPr="633D0CD7">
        <w:rPr>
          <w:rFonts w:ascii="apto" w:hAnsi="apto" w:eastAsia="apto" w:cs="apto"/>
          <w:sz w:val="24"/>
          <w:szCs w:val="24"/>
        </w:rPr>
        <w:t>publie</w:t>
      </w:r>
      <w:r w:rsidRPr="633D0CD7">
        <w:rPr>
          <w:rFonts w:ascii="apto" w:hAnsi="apto" w:eastAsia="apto" w:cs="apto"/>
          <w:spacing w:val="-10"/>
          <w:sz w:val="24"/>
          <w:szCs w:val="24"/>
        </w:rPr>
        <w:t xml:space="preserve"> </w:t>
      </w:r>
      <w:r w:rsidRPr="633D0CD7">
        <w:rPr>
          <w:rFonts w:ascii="apto" w:hAnsi="apto" w:eastAsia="apto" w:cs="apto"/>
          <w:sz w:val="24"/>
          <w:szCs w:val="24"/>
        </w:rPr>
        <w:t>des travaux de recherche, des évaluations, des analyses d’action, des réflexions sur des interventions de santé, des opinions, relevant des champs de la santé publique et</w:t>
      </w:r>
      <w:r w:rsidRPr="633D0CD7">
        <w:rPr>
          <w:rFonts w:ascii="apto" w:hAnsi="apto" w:eastAsia="apto" w:cs="apto"/>
          <w:spacing w:val="40"/>
          <w:sz w:val="24"/>
          <w:szCs w:val="24"/>
        </w:rPr>
        <w:t xml:space="preserve"> </w:t>
      </w:r>
      <w:r w:rsidRPr="633D0CD7">
        <w:rPr>
          <w:rFonts w:ascii="apto" w:hAnsi="apto" w:eastAsia="apto" w:cs="apto"/>
          <w:sz w:val="24"/>
          <w:szCs w:val="24"/>
        </w:rPr>
        <w:t>de l’analyse des services de soins, des sciences sociales et de l’action sociale.</w:t>
      </w:r>
      <w:r w:rsidRPr="633D0CD7" w:rsidR="008D5BB0">
        <w:rPr>
          <w:rFonts w:ascii="apto" w:hAnsi="apto" w:eastAsia="apto" w:cs="apto"/>
          <w:sz w:val="24"/>
          <w:szCs w:val="24"/>
        </w:rPr>
        <w:t xml:space="preserve"> La revue est aussi ouverte aux débats d’opinion. </w:t>
      </w:r>
    </w:p>
    <w:p w:rsidRPr="008D5BB0" w:rsidR="00AA637F" w:rsidP="633D0CD7" w:rsidRDefault="00AA637F" w14:paraId="0C991782" w14:textId="77777777">
      <w:pPr>
        <w:pStyle w:val="BodyText"/>
        <w:spacing w:before="2"/>
        <w:rPr>
          <w:rFonts w:ascii="apto" w:hAnsi="apto" w:eastAsia="apto" w:cs="apto"/>
          <w:sz w:val="24"/>
          <w:szCs w:val="24"/>
        </w:rPr>
      </w:pPr>
    </w:p>
    <w:p w:rsidRPr="008D5BB0" w:rsidR="00AA637F" w:rsidP="633D0CD7" w:rsidRDefault="00AA637F" w14:paraId="682781FC" w14:textId="77777777">
      <w:pPr>
        <w:pStyle w:val="BodyText"/>
        <w:ind w:left="140" w:right="122"/>
        <w:rPr>
          <w:rFonts w:ascii="apto" w:hAnsi="apto" w:eastAsia="apto" w:cs="apto"/>
          <w:sz w:val="24"/>
          <w:szCs w:val="24"/>
        </w:rPr>
      </w:pPr>
      <w:r w:rsidRPr="633D0CD7">
        <w:rPr>
          <w:rFonts w:ascii="apto" w:hAnsi="apto" w:eastAsia="apto" w:cs="apto"/>
          <w:i/>
          <w:iCs/>
          <w:sz w:val="24"/>
          <w:szCs w:val="24"/>
        </w:rPr>
        <w:t xml:space="preserve">Santé publique </w:t>
      </w:r>
      <w:r w:rsidRPr="633D0CD7">
        <w:rPr>
          <w:rFonts w:ascii="apto" w:hAnsi="apto" w:eastAsia="apto" w:cs="apto"/>
          <w:sz w:val="24"/>
          <w:szCs w:val="24"/>
        </w:rPr>
        <w:t>est une revue à comité de lecture, multidisciplinaire et généraliste, qui publie sur l’ensemble des</w:t>
      </w:r>
      <w:r w:rsidRPr="633D0CD7">
        <w:rPr>
          <w:rFonts w:ascii="apto" w:hAnsi="apto" w:eastAsia="apto" w:cs="apto"/>
          <w:spacing w:val="-2"/>
          <w:sz w:val="24"/>
          <w:szCs w:val="24"/>
        </w:rPr>
        <w:t xml:space="preserve"> </w:t>
      </w:r>
      <w:r w:rsidRPr="633D0CD7">
        <w:rPr>
          <w:rFonts w:ascii="apto" w:hAnsi="apto" w:eastAsia="apto" w:cs="apto"/>
          <w:sz w:val="24"/>
          <w:szCs w:val="24"/>
        </w:rPr>
        <w:t>thèmes</w:t>
      </w:r>
      <w:r w:rsidRPr="633D0CD7">
        <w:rPr>
          <w:rFonts w:ascii="apto" w:hAnsi="apto" w:eastAsia="apto" w:cs="apto"/>
          <w:spacing w:val="-2"/>
          <w:sz w:val="24"/>
          <w:szCs w:val="24"/>
        </w:rPr>
        <w:t xml:space="preserve"> </w:t>
      </w:r>
      <w:r w:rsidRPr="633D0CD7">
        <w:rPr>
          <w:rFonts w:ascii="apto" w:hAnsi="apto" w:eastAsia="apto" w:cs="apto"/>
          <w:sz w:val="24"/>
          <w:szCs w:val="24"/>
        </w:rPr>
        <w:t>de la</w:t>
      </w:r>
      <w:r w:rsidRPr="633D0CD7">
        <w:rPr>
          <w:rFonts w:ascii="apto" w:hAnsi="apto" w:eastAsia="apto" w:cs="apto"/>
          <w:spacing w:val="-1"/>
          <w:sz w:val="24"/>
          <w:szCs w:val="24"/>
        </w:rPr>
        <w:t xml:space="preserve"> </w:t>
      </w:r>
      <w:r w:rsidRPr="633D0CD7">
        <w:rPr>
          <w:rFonts w:ascii="apto" w:hAnsi="apto" w:eastAsia="apto" w:cs="apto"/>
          <w:sz w:val="24"/>
          <w:szCs w:val="24"/>
        </w:rPr>
        <w:t>santé publique parmi lesquels</w:t>
      </w:r>
      <w:r w:rsidRPr="633D0CD7">
        <w:rPr>
          <w:rFonts w:ascii="apto" w:hAnsi="apto" w:eastAsia="apto" w:cs="apto"/>
          <w:spacing w:val="-2"/>
          <w:sz w:val="24"/>
          <w:szCs w:val="24"/>
        </w:rPr>
        <w:t xml:space="preserve"> </w:t>
      </w:r>
      <w:r w:rsidRPr="633D0CD7">
        <w:rPr>
          <w:rFonts w:ascii="apto" w:hAnsi="apto" w:eastAsia="apto" w:cs="apto"/>
          <w:sz w:val="24"/>
          <w:szCs w:val="24"/>
        </w:rPr>
        <w:t>: accès</w:t>
      </w:r>
      <w:r w:rsidRPr="633D0CD7">
        <w:rPr>
          <w:rFonts w:ascii="apto" w:hAnsi="apto" w:eastAsia="apto" w:cs="apto"/>
          <w:spacing w:val="-2"/>
          <w:sz w:val="24"/>
          <w:szCs w:val="24"/>
        </w:rPr>
        <w:t xml:space="preserve"> </w:t>
      </w:r>
      <w:r w:rsidRPr="633D0CD7">
        <w:rPr>
          <w:rFonts w:ascii="apto" w:hAnsi="apto" w:eastAsia="apto" w:cs="apto"/>
          <w:sz w:val="24"/>
          <w:szCs w:val="24"/>
        </w:rPr>
        <w:t>et recours aux</w:t>
      </w:r>
      <w:r w:rsidRPr="633D0CD7">
        <w:rPr>
          <w:rFonts w:ascii="apto" w:hAnsi="apto" w:eastAsia="apto" w:cs="apto"/>
          <w:spacing w:val="-2"/>
          <w:sz w:val="24"/>
          <w:szCs w:val="24"/>
        </w:rPr>
        <w:t xml:space="preserve"> </w:t>
      </w:r>
      <w:r w:rsidRPr="633D0CD7">
        <w:rPr>
          <w:rFonts w:ascii="apto" w:hAnsi="apto" w:eastAsia="apto" w:cs="apto"/>
          <w:sz w:val="24"/>
          <w:szCs w:val="24"/>
        </w:rPr>
        <w:t>soins, déterminants et inégalités sociales de santé, prévention, éducation pour la santé, promotion de la santé, organisation</w:t>
      </w:r>
      <w:r w:rsidRPr="633D0CD7">
        <w:rPr>
          <w:rFonts w:ascii="apto" w:hAnsi="apto" w:eastAsia="apto" w:cs="apto"/>
          <w:spacing w:val="-11"/>
          <w:sz w:val="24"/>
          <w:szCs w:val="24"/>
        </w:rPr>
        <w:t xml:space="preserve"> </w:t>
      </w:r>
      <w:r w:rsidRPr="633D0CD7">
        <w:rPr>
          <w:rFonts w:ascii="apto" w:hAnsi="apto" w:eastAsia="apto" w:cs="apto"/>
          <w:sz w:val="24"/>
          <w:szCs w:val="24"/>
        </w:rPr>
        <w:t>des</w:t>
      </w:r>
      <w:r w:rsidRPr="633D0CD7">
        <w:rPr>
          <w:rFonts w:ascii="apto" w:hAnsi="apto" w:eastAsia="apto" w:cs="apto"/>
          <w:spacing w:val="-8"/>
          <w:sz w:val="24"/>
          <w:szCs w:val="24"/>
        </w:rPr>
        <w:t xml:space="preserve"> </w:t>
      </w:r>
      <w:r w:rsidRPr="633D0CD7">
        <w:rPr>
          <w:rFonts w:ascii="apto" w:hAnsi="apto" w:eastAsia="apto" w:cs="apto"/>
          <w:sz w:val="24"/>
          <w:szCs w:val="24"/>
        </w:rPr>
        <w:t>soins,</w:t>
      </w:r>
      <w:r w:rsidRPr="633D0CD7">
        <w:rPr>
          <w:rFonts w:ascii="apto" w:hAnsi="apto" w:eastAsia="apto" w:cs="apto"/>
          <w:spacing w:val="-10"/>
          <w:sz w:val="24"/>
          <w:szCs w:val="24"/>
        </w:rPr>
        <w:t xml:space="preserve"> </w:t>
      </w:r>
      <w:r w:rsidRPr="633D0CD7">
        <w:rPr>
          <w:rFonts w:ascii="apto" w:hAnsi="apto" w:eastAsia="apto" w:cs="apto"/>
          <w:sz w:val="24"/>
          <w:szCs w:val="24"/>
        </w:rPr>
        <w:t>environnement,</w:t>
      </w:r>
      <w:r w:rsidRPr="633D0CD7">
        <w:rPr>
          <w:rFonts w:ascii="apto" w:hAnsi="apto" w:eastAsia="apto" w:cs="apto"/>
          <w:spacing w:val="-8"/>
          <w:sz w:val="24"/>
          <w:szCs w:val="24"/>
        </w:rPr>
        <w:t xml:space="preserve"> </w:t>
      </w:r>
      <w:r w:rsidRPr="633D0CD7">
        <w:rPr>
          <w:rFonts w:ascii="apto" w:hAnsi="apto" w:eastAsia="apto" w:cs="apto"/>
          <w:sz w:val="24"/>
          <w:szCs w:val="24"/>
        </w:rPr>
        <w:t>formation</w:t>
      </w:r>
      <w:r w:rsidRPr="633D0CD7">
        <w:rPr>
          <w:rFonts w:ascii="apto" w:hAnsi="apto" w:eastAsia="apto" w:cs="apto"/>
          <w:spacing w:val="-9"/>
          <w:sz w:val="24"/>
          <w:szCs w:val="24"/>
        </w:rPr>
        <w:t xml:space="preserve"> </w:t>
      </w:r>
      <w:r w:rsidRPr="633D0CD7">
        <w:rPr>
          <w:rFonts w:ascii="apto" w:hAnsi="apto" w:eastAsia="apto" w:cs="apto"/>
          <w:sz w:val="24"/>
          <w:szCs w:val="24"/>
        </w:rPr>
        <w:t>des</w:t>
      </w:r>
      <w:r w:rsidRPr="633D0CD7">
        <w:rPr>
          <w:rFonts w:ascii="apto" w:hAnsi="apto" w:eastAsia="apto" w:cs="apto"/>
          <w:spacing w:val="-10"/>
          <w:sz w:val="24"/>
          <w:szCs w:val="24"/>
        </w:rPr>
        <w:t xml:space="preserve"> </w:t>
      </w:r>
      <w:r w:rsidRPr="633D0CD7">
        <w:rPr>
          <w:rFonts w:ascii="apto" w:hAnsi="apto" w:eastAsia="apto" w:cs="apto"/>
          <w:sz w:val="24"/>
          <w:szCs w:val="24"/>
        </w:rPr>
        <w:t>professionnels</w:t>
      </w:r>
      <w:r w:rsidRPr="633D0CD7">
        <w:rPr>
          <w:rFonts w:ascii="apto" w:hAnsi="apto" w:eastAsia="apto" w:cs="apto"/>
          <w:spacing w:val="-8"/>
          <w:sz w:val="24"/>
          <w:szCs w:val="24"/>
        </w:rPr>
        <w:t xml:space="preserve"> </w:t>
      </w:r>
      <w:r w:rsidRPr="633D0CD7">
        <w:rPr>
          <w:rFonts w:ascii="apto" w:hAnsi="apto" w:eastAsia="apto" w:cs="apto"/>
          <w:sz w:val="24"/>
          <w:szCs w:val="24"/>
        </w:rPr>
        <w:t>de</w:t>
      </w:r>
      <w:r w:rsidRPr="633D0CD7">
        <w:rPr>
          <w:rFonts w:ascii="apto" w:hAnsi="apto" w:eastAsia="apto" w:cs="apto"/>
          <w:spacing w:val="-8"/>
          <w:sz w:val="24"/>
          <w:szCs w:val="24"/>
        </w:rPr>
        <w:t xml:space="preserve"> </w:t>
      </w:r>
      <w:r w:rsidRPr="633D0CD7">
        <w:rPr>
          <w:rFonts w:ascii="apto" w:hAnsi="apto" w:eastAsia="apto" w:cs="apto"/>
          <w:sz w:val="24"/>
          <w:szCs w:val="24"/>
        </w:rPr>
        <w:t>santé,</w:t>
      </w:r>
      <w:r w:rsidRPr="633D0CD7">
        <w:rPr>
          <w:rFonts w:ascii="apto" w:hAnsi="apto" w:eastAsia="apto" w:cs="apto"/>
          <w:spacing w:val="-8"/>
          <w:sz w:val="24"/>
          <w:szCs w:val="24"/>
        </w:rPr>
        <w:t xml:space="preserve"> </w:t>
      </w:r>
      <w:r w:rsidRPr="633D0CD7">
        <w:rPr>
          <w:rFonts w:ascii="apto" w:hAnsi="apto" w:eastAsia="apto" w:cs="apto"/>
          <w:sz w:val="24"/>
          <w:szCs w:val="24"/>
        </w:rPr>
        <w:t>nutrition,</w:t>
      </w:r>
      <w:r w:rsidRPr="633D0CD7">
        <w:rPr>
          <w:rFonts w:ascii="apto" w:hAnsi="apto" w:eastAsia="apto" w:cs="apto"/>
          <w:spacing w:val="-8"/>
          <w:sz w:val="24"/>
          <w:szCs w:val="24"/>
        </w:rPr>
        <w:t xml:space="preserve"> </w:t>
      </w:r>
      <w:r w:rsidRPr="633D0CD7">
        <w:rPr>
          <w:rFonts w:ascii="apto" w:hAnsi="apto" w:eastAsia="apto" w:cs="apto"/>
          <w:sz w:val="24"/>
          <w:szCs w:val="24"/>
        </w:rPr>
        <w:t>politiques</w:t>
      </w:r>
      <w:r w:rsidRPr="633D0CD7">
        <w:rPr>
          <w:rFonts w:ascii="apto" w:hAnsi="apto" w:eastAsia="apto" w:cs="apto"/>
          <w:spacing w:val="-8"/>
          <w:sz w:val="24"/>
          <w:szCs w:val="24"/>
        </w:rPr>
        <w:t xml:space="preserve"> </w:t>
      </w:r>
      <w:r w:rsidRPr="633D0CD7">
        <w:rPr>
          <w:rFonts w:ascii="apto" w:hAnsi="apto" w:eastAsia="apto" w:cs="apto"/>
          <w:sz w:val="24"/>
          <w:szCs w:val="24"/>
        </w:rPr>
        <w:t>de santé, pratiques professionnelles, qualité des soins, gestion des risques sanitaires, représentation et santé perçue, santé scolaire, santé et travail, systèmes de santé, systèmes d’information, veille sanitaire,</w:t>
      </w:r>
      <w:r w:rsidRPr="633D0CD7">
        <w:rPr>
          <w:rFonts w:ascii="apto" w:hAnsi="apto" w:eastAsia="apto" w:cs="apto"/>
          <w:spacing w:val="-13"/>
          <w:sz w:val="24"/>
          <w:szCs w:val="24"/>
        </w:rPr>
        <w:t xml:space="preserve"> </w:t>
      </w:r>
      <w:r w:rsidRPr="633D0CD7">
        <w:rPr>
          <w:rFonts w:ascii="apto" w:hAnsi="apto" w:eastAsia="apto" w:cs="apto"/>
          <w:sz w:val="24"/>
          <w:szCs w:val="24"/>
        </w:rPr>
        <w:t>déterminants</w:t>
      </w:r>
      <w:r w:rsidRPr="633D0CD7">
        <w:rPr>
          <w:rFonts w:ascii="apto" w:hAnsi="apto" w:eastAsia="apto" w:cs="apto"/>
          <w:spacing w:val="-12"/>
          <w:sz w:val="24"/>
          <w:szCs w:val="24"/>
        </w:rPr>
        <w:t xml:space="preserve"> </w:t>
      </w:r>
      <w:r w:rsidRPr="633D0CD7">
        <w:rPr>
          <w:rFonts w:ascii="apto" w:hAnsi="apto" w:eastAsia="apto" w:cs="apto"/>
          <w:sz w:val="24"/>
          <w:szCs w:val="24"/>
        </w:rPr>
        <w:t>de</w:t>
      </w:r>
      <w:r w:rsidRPr="633D0CD7">
        <w:rPr>
          <w:rFonts w:ascii="apto" w:hAnsi="apto" w:eastAsia="apto" w:cs="apto"/>
          <w:spacing w:val="-13"/>
          <w:sz w:val="24"/>
          <w:szCs w:val="24"/>
        </w:rPr>
        <w:t xml:space="preserve"> </w:t>
      </w:r>
      <w:r w:rsidRPr="633D0CD7">
        <w:rPr>
          <w:rFonts w:ascii="apto" w:hAnsi="apto" w:eastAsia="apto" w:cs="apto"/>
          <w:sz w:val="24"/>
          <w:szCs w:val="24"/>
        </w:rPr>
        <w:t>la</w:t>
      </w:r>
      <w:r w:rsidRPr="633D0CD7">
        <w:rPr>
          <w:rFonts w:ascii="apto" w:hAnsi="apto" w:eastAsia="apto" w:cs="apto"/>
          <w:spacing w:val="-12"/>
          <w:sz w:val="24"/>
          <w:szCs w:val="24"/>
        </w:rPr>
        <w:t xml:space="preserve"> </w:t>
      </w:r>
      <w:r w:rsidRPr="633D0CD7">
        <w:rPr>
          <w:rFonts w:ascii="apto" w:hAnsi="apto" w:eastAsia="apto" w:cs="apto"/>
          <w:sz w:val="24"/>
          <w:szCs w:val="24"/>
        </w:rPr>
        <w:t>consommation</w:t>
      </w:r>
      <w:r w:rsidRPr="633D0CD7">
        <w:rPr>
          <w:rFonts w:ascii="apto" w:hAnsi="apto" w:eastAsia="apto" w:cs="apto"/>
          <w:spacing w:val="-13"/>
          <w:sz w:val="24"/>
          <w:szCs w:val="24"/>
        </w:rPr>
        <w:t xml:space="preserve"> </w:t>
      </w:r>
      <w:r w:rsidRPr="633D0CD7">
        <w:rPr>
          <w:rFonts w:ascii="apto" w:hAnsi="apto" w:eastAsia="apto" w:cs="apto"/>
          <w:sz w:val="24"/>
          <w:szCs w:val="24"/>
        </w:rPr>
        <w:t>de</w:t>
      </w:r>
      <w:r w:rsidRPr="633D0CD7">
        <w:rPr>
          <w:rFonts w:ascii="apto" w:hAnsi="apto" w:eastAsia="apto" w:cs="apto"/>
          <w:spacing w:val="-12"/>
          <w:sz w:val="24"/>
          <w:szCs w:val="24"/>
        </w:rPr>
        <w:t xml:space="preserve"> </w:t>
      </w:r>
      <w:r w:rsidRPr="633D0CD7">
        <w:rPr>
          <w:rFonts w:ascii="apto" w:hAnsi="apto" w:eastAsia="apto" w:cs="apto"/>
          <w:sz w:val="24"/>
          <w:szCs w:val="24"/>
        </w:rPr>
        <w:t>soins,</w:t>
      </w:r>
      <w:r w:rsidRPr="633D0CD7">
        <w:rPr>
          <w:rFonts w:ascii="apto" w:hAnsi="apto" w:eastAsia="apto" w:cs="apto"/>
          <w:spacing w:val="-13"/>
          <w:sz w:val="24"/>
          <w:szCs w:val="24"/>
        </w:rPr>
        <w:t xml:space="preserve"> </w:t>
      </w:r>
      <w:r w:rsidRPr="633D0CD7">
        <w:rPr>
          <w:rFonts w:ascii="apto" w:hAnsi="apto" w:eastAsia="apto" w:cs="apto"/>
          <w:sz w:val="24"/>
          <w:szCs w:val="24"/>
        </w:rPr>
        <w:t>organisation</w:t>
      </w:r>
      <w:r w:rsidRPr="633D0CD7">
        <w:rPr>
          <w:rFonts w:ascii="apto" w:hAnsi="apto" w:eastAsia="apto" w:cs="apto"/>
          <w:spacing w:val="-12"/>
          <w:sz w:val="24"/>
          <w:szCs w:val="24"/>
        </w:rPr>
        <w:t xml:space="preserve"> </w:t>
      </w:r>
      <w:r w:rsidRPr="633D0CD7">
        <w:rPr>
          <w:rFonts w:ascii="apto" w:hAnsi="apto" w:eastAsia="apto" w:cs="apto"/>
          <w:sz w:val="24"/>
          <w:szCs w:val="24"/>
        </w:rPr>
        <w:t>et</w:t>
      </w:r>
      <w:r w:rsidRPr="633D0CD7">
        <w:rPr>
          <w:rFonts w:ascii="apto" w:hAnsi="apto" w:eastAsia="apto" w:cs="apto"/>
          <w:spacing w:val="-10"/>
          <w:sz w:val="24"/>
          <w:szCs w:val="24"/>
        </w:rPr>
        <w:t xml:space="preserve"> </w:t>
      </w:r>
      <w:r w:rsidRPr="633D0CD7">
        <w:rPr>
          <w:rFonts w:ascii="apto" w:hAnsi="apto" w:eastAsia="apto" w:cs="apto"/>
          <w:sz w:val="24"/>
          <w:szCs w:val="24"/>
        </w:rPr>
        <w:t>économie</w:t>
      </w:r>
      <w:r w:rsidRPr="633D0CD7">
        <w:rPr>
          <w:rFonts w:ascii="apto" w:hAnsi="apto" w:eastAsia="apto" w:cs="apto"/>
          <w:spacing w:val="-11"/>
          <w:sz w:val="24"/>
          <w:szCs w:val="24"/>
        </w:rPr>
        <w:t xml:space="preserve"> </w:t>
      </w:r>
      <w:r w:rsidRPr="633D0CD7">
        <w:rPr>
          <w:rFonts w:ascii="apto" w:hAnsi="apto" w:eastAsia="apto" w:cs="apto"/>
          <w:sz w:val="24"/>
          <w:szCs w:val="24"/>
        </w:rPr>
        <w:t>des</w:t>
      </w:r>
      <w:r w:rsidRPr="633D0CD7">
        <w:rPr>
          <w:rFonts w:ascii="apto" w:hAnsi="apto" w:eastAsia="apto" w:cs="apto"/>
          <w:spacing w:val="-13"/>
          <w:sz w:val="24"/>
          <w:szCs w:val="24"/>
        </w:rPr>
        <w:t xml:space="preserve"> </w:t>
      </w:r>
      <w:r w:rsidRPr="633D0CD7">
        <w:rPr>
          <w:rFonts w:ascii="apto" w:hAnsi="apto" w:eastAsia="apto" w:cs="apto"/>
          <w:sz w:val="24"/>
          <w:szCs w:val="24"/>
        </w:rPr>
        <w:t>différents</w:t>
      </w:r>
      <w:r w:rsidRPr="633D0CD7">
        <w:rPr>
          <w:rFonts w:ascii="apto" w:hAnsi="apto" w:eastAsia="apto" w:cs="apto"/>
          <w:spacing w:val="-12"/>
          <w:sz w:val="24"/>
          <w:szCs w:val="24"/>
        </w:rPr>
        <w:t xml:space="preserve"> </w:t>
      </w:r>
      <w:r w:rsidRPr="633D0CD7">
        <w:rPr>
          <w:rFonts w:ascii="apto" w:hAnsi="apto" w:eastAsia="apto" w:cs="apto"/>
          <w:sz w:val="24"/>
          <w:szCs w:val="24"/>
        </w:rPr>
        <w:t>secteurs de</w:t>
      </w:r>
      <w:r w:rsidRPr="633D0CD7">
        <w:rPr>
          <w:rFonts w:ascii="apto" w:hAnsi="apto" w:eastAsia="apto" w:cs="apto"/>
          <w:spacing w:val="-13"/>
          <w:sz w:val="24"/>
          <w:szCs w:val="24"/>
        </w:rPr>
        <w:t xml:space="preserve"> </w:t>
      </w:r>
      <w:r w:rsidRPr="633D0CD7">
        <w:rPr>
          <w:rFonts w:ascii="apto" w:hAnsi="apto" w:eastAsia="apto" w:cs="apto"/>
          <w:sz w:val="24"/>
          <w:szCs w:val="24"/>
        </w:rPr>
        <w:t>production</w:t>
      </w:r>
      <w:r w:rsidRPr="633D0CD7">
        <w:rPr>
          <w:rFonts w:ascii="apto" w:hAnsi="apto" w:eastAsia="apto" w:cs="apto"/>
          <w:spacing w:val="-12"/>
          <w:sz w:val="24"/>
          <w:szCs w:val="24"/>
        </w:rPr>
        <w:t xml:space="preserve"> </w:t>
      </w:r>
      <w:r w:rsidRPr="633D0CD7">
        <w:rPr>
          <w:rFonts w:ascii="apto" w:hAnsi="apto" w:eastAsia="apto" w:cs="apto"/>
          <w:sz w:val="24"/>
          <w:szCs w:val="24"/>
        </w:rPr>
        <w:t>de</w:t>
      </w:r>
      <w:r w:rsidRPr="633D0CD7">
        <w:rPr>
          <w:rFonts w:ascii="apto" w:hAnsi="apto" w:eastAsia="apto" w:cs="apto"/>
          <w:spacing w:val="-13"/>
          <w:sz w:val="24"/>
          <w:szCs w:val="24"/>
        </w:rPr>
        <w:t xml:space="preserve"> </w:t>
      </w:r>
      <w:r w:rsidRPr="633D0CD7">
        <w:rPr>
          <w:rFonts w:ascii="apto" w:hAnsi="apto" w:eastAsia="apto" w:cs="apto"/>
          <w:sz w:val="24"/>
          <w:szCs w:val="24"/>
        </w:rPr>
        <w:t>soins</w:t>
      </w:r>
      <w:r w:rsidRPr="633D0CD7">
        <w:rPr>
          <w:rFonts w:ascii="apto" w:hAnsi="apto" w:eastAsia="apto" w:cs="apto"/>
          <w:spacing w:val="-12"/>
          <w:sz w:val="24"/>
          <w:szCs w:val="24"/>
        </w:rPr>
        <w:t xml:space="preserve"> </w:t>
      </w:r>
      <w:r w:rsidRPr="633D0CD7">
        <w:rPr>
          <w:rFonts w:ascii="apto" w:hAnsi="apto" w:eastAsia="apto" w:cs="apto"/>
          <w:sz w:val="24"/>
          <w:szCs w:val="24"/>
        </w:rPr>
        <w:t>(hôpital,</w:t>
      </w:r>
      <w:r w:rsidRPr="633D0CD7">
        <w:rPr>
          <w:rFonts w:ascii="apto" w:hAnsi="apto" w:eastAsia="apto" w:cs="apto"/>
          <w:spacing w:val="-13"/>
          <w:sz w:val="24"/>
          <w:szCs w:val="24"/>
        </w:rPr>
        <w:t xml:space="preserve"> </w:t>
      </w:r>
      <w:r w:rsidRPr="633D0CD7">
        <w:rPr>
          <w:rFonts w:ascii="apto" w:hAnsi="apto" w:eastAsia="apto" w:cs="apto"/>
          <w:sz w:val="24"/>
          <w:szCs w:val="24"/>
        </w:rPr>
        <w:t>médicament,</w:t>
      </w:r>
      <w:r w:rsidRPr="633D0CD7">
        <w:rPr>
          <w:rFonts w:ascii="apto" w:hAnsi="apto" w:eastAsia="apto" w:cs="apto"/>
          <w:spacing w:val="-12"/>
          <w:sz w:val="24"/>
          <w:szCs w:val="24"/>
        </w:rPr>
        <w:t xml:space="preserve"> </w:t>
      </w:r>
      <w:r w:rsidRPr="633D0CD7">
        <w:rPr>
          <w:rFonts w:ascii="apto" w:hAnsi="apto" w:eastAsia="apto" w:cs="apto"/>
          <w:sz w:val="24"/>
          <w:szCs w:val="24"/>
        </w:rPr>
        <w:t>etc.),</w:t>
      </w:r>
      <w:r w:rsidRPr="633D0CD7">
        <w:rPr>
          <w:rFonts w:ascii="apto" w:hAnsi="apto" w:eastAsia="apto" w:cs="apto"/>
          <w:spacing w:val="-13"/>
          <w:sz w:val="24"/>
          <w:szCs w:val="24"/>
        </w:rPr>
        <w:t xml:space="preserve"> </w:t>
      </w:r>
      <w:r w:rsidRPr="633D0CD7">
        <w:rPr>
          <w:rFonts w:ascii="apto" w:hAnsi="apto" w:eastAsia="apto" w:cs="apto"/>
          <w:sz w:val="24"/>
          <w:szCs w:val="24"/>
        </w:rPr>
        <w:t>évaluation</w:t>
      </w:r>
      <w:r w:rsidRPr="633D0CD7">
        <w:rPr>
          <w:rFonts w:ascii="apto" w:hAnsi="apto" w:eastAsia="apto" w:cs="apto"/>
          <w:spacing w:val="-12"/>
          <w:sz w:val="24"/>
          <w:szCs w:val="24"/>
        </w:rPr>
        <w:t xml:space="preserve"> </w:t>
      </w:r>
      <w:r w:rsidRPr="633D0CD7">
        <w:rPr>
          <w:rFonts w:ascii="apto" w:hAnsi="apto" w:eastAsia="apto" w:cs="apto"/>
          <w:sz w:val="24"/>
          <w:szCs w:val="24"/>
        </w:rPr>
        <w:t>médico-économique</w:t>
      </w:r>
      <w:r w:rsidRPr="633D0CD7">
        <w:rPr>
          <w:rFonts w:ascii="apto" w:hAnsi="apto" w:eastAsia="apto" w:cs="apto"/>
          <w:spacing w:val="-12"/>
          <w:sz w:val="24"/>
          <w:szCs w:val="24"/>
        </w:rPr>
        <w:t xml:space="preserve"> </w:t>
      </w:r>
      <w:r w:rsidRPr="633D0CD7">
        <w:rPr>
          <w:rFonts w:ascii="apto" w:hAnsi="apto" w:eastAsia="apto" w:cs="apto"/>
          <w:sz w:val="24"/>
          <w:szCs w:val="24"/>
        </w:rPr>
        <w:t>d’activités</w:t>
      </w:r>
      <w:r w:rsidRPr="633D0CD7">
        <w:rPr>
          <w:rFonts w:ascii="apto" w:hAnsi="apto" w:eastAsia="apto" w:cs="apto"/>
          <w:spacing w:val="-13"/>
          <w:sz w:val="24"/>
          <w:szCs w:val="24"/>
        </w:rPr>
        <w:t xml:space="preserve"> </w:t>
      </w:r>
      <w:r w:rsidRPr="633D0CD7">
        <w:rPr>
          <w:rFonts w:ascii="apto" w:hAnsi="apto" w:eastAsia="apto" w:cs="apto"/>
          <w:sz w:val="24"/>
          <w:szCs w:val="24"/>
        </w:rPr>
        <w:t>de</w:t>
      </w:r>
      <w:r w:rsidRPr="633D0CD7">
        <w:rPr>
          <w:rFonts w:ascii="apto" w:hAnsi="apto" w:eastAsia="apto" w:cs="apto"/>
          <w:spacing w:val="-12"/>
          <w:sz w:val="24"/>
          <w:szCs w:val="24"/>
        </w:rPr>
        <w:t xml:space="preserve"> </w:t>
      </w:r>
      <w:r w:rsidRPr="633D0CD7">
        <w:rPr>
          <w:rFonts w:ascii="apto" w:hAnsi="apto" w:eastAsia="apto" w:cs="apto"/>
          <w:sz w:val="24"/>
          <w:szCs w:val="24"/>
        </w:rPr>
        <w:t>soins ou</w:t>
      </w:r>
      <w:r w:rsidRPr="633D0CD7">
        <w:rPr>
          <w:rFonts w:ascii="apto" w:hAnsi="apto" w:eastAsia="apto" w:cs="apto"/>
          <w:spacing w:val="-3"/>
          <w:sz w:val="24"/>
          <w:szCs w:val="24"/>
        </w:rPr>
        <w:t xml:space="preserve"> </w:t>
      </w:r>
      <w:r w:rsidRPr="633D0CD7">
        <w:rPr>
          <w:rFonts w:ascii="apto" w:hAnsi="apto" w:eastAsia="apto" w:cs="apto"/>
          <w:sz w:val="24"/>
          <w:szCs w:val="24"/>
        </w:rPr>
        <w:t>de</w:t>
      </w:r>
      <w:r w:rsidRPr="633D0CD7">
        <w:rPr>
          <w:rFonts w:ascii="apto" w:hAnsi="apto" w:eastAsia="apto" w:cs="apto"/>
          <w:spacing w:val="-2"/>
          <w:sz w:val="24"/>
          <w:szCs w:val="24"/>
        </w:rPr>
        <w:t xml:space="preserve"> </w:t>
      </w:r>
      <w:r w:rsidRPr="633D0CD7">
        <w:rPr>
          <w:rFonts w:ascii="apto" w:hAnsi="apto" w:eastAsia="apto" w:cs="apto"/>
          <w:sz w:val="24"/>
          <w:szCs w:val="24"/>
        </w:rPr>
        <w:t>prévention</w:t>
      </w:r>
      <w:r w:rsidRPr="633D0CD7">
        <w:rPr>
          <w:rFonts w:ascii="apto" w:hAnsi="apto" w:eastAsia="apto" w:cs="apto"/>
          <w:spacing w:val="-3"/>
          <w:sz w:val="24"/>
          <w:szCs w:val="24"/>
        </w:rPr>
        <w:t xml:space="preserve"> </w:t>
      </w:r>
      <w:r w:rsidRPr="633D0CD7">
        <w:rPr>
          <w:rFonts w:ascii="apto" w:hAnsi="apto" w:eastAsia="apto" w:cs="apto"/>
          <w:sz w:val="24"/>
          <w:szCs w:val="24"/>
        </w:rPr>
        <w:t>et</w:t>
      </w:r>
      <w:r w:rsidRPr="633D0CD7">
        <w:rPr>
          <w:rFonts w:ascii="apto" w:hAnsi="apto" w:eastAsia="apto" w:cs="apto"/>
          <w:spacing w:val="-4"/>
          <w:sz w:val="24"/>
          <w:szCs w:val="24"/>
        </w:rPr>
        <w:t xml:space="preserve"> </w:t>
      </w:r>
      <w:r w:rsidRPr="633D0CD7">
        <w:rPr>
          <w:rFonts w:ascii="apto" w:hAnsi="apto" w:eastAsia="apto" w:cs="apto"/>
          <w:sz w:val="24"/>
          <w:szCs w:val="24"/>
        </w:rPr>
        <w:t>de</w:t>
      </w:r>
      <w:r w:rsidRPr="633D0CD7">
        <w:rPr>
          <w:rFonts w:ascii="apto" w:hAnsi="apto" w:eastAsia="apto" w:cs="apto"/>
          <w:spacing w:val="-2"/>
          <w:sz w:val="24"/>
          <w:szCs w:val="24"/>
        </w:rPr>
        <w:t xml:space="preserve"> </w:t>
      </w:r>
      <w:r w:rsidRPr="633D0CD7">
        <w:rPr>
          <w:rFonts w:ascii="apto" w:hAnsi="apto" w:eastAsia="apto" w:cs="apto"/>
          <w:sz w:val="24"/>
          <w:szCs w:val="24"/>
        </w:rPr>
        <w:t>programmes</w:t>
      </w:r>
      <w:r w:rsidRPr="633D0CD7">
        <w:rPr>
          <w:rFonts w:ascii="apto" w:hAnsi="apto" w:eastAsia="apto" w:cs="apto"/>
          <w:spacing w:val="-3"/>
          <w:sz w:val="24"/>
          <w:szCs w:val="24"/>
        </w:rPr>
        <w:t xml:space="preserve"> </w:t>
      </w:r>
      <w:r w:rsidRPr="633D0CD7">
        <w:rPr>
          <w:rFonts w:ascii="apto" w:hAnsi="apto" w:eastAsia="apto" w:cs="apto"/>
          <w:sz w:val="24"/>
          <w:szCs w:val="24"/>
        </w:rPr>
        <w:t>de</w:t>
      </w:r>
      <w:r w:rsidRPr="633D0CD7">
        <w:rPr>
          <w:rFonts w:ascii="apto" w:hAnsi="apto" w:eastAsia="apto" w:cs="apto"/>
          <w:spacing w:val="-2"/>
          <w:sz w:val="24"/>
          <w:szCs w:val="24"/>
        </w:rPr>
        <w:t xml:space="preserve"> </w:t>
      </w:r>
      <w:r w:rsidRPr="633D0CD7">
        <w:rPr>
          <w:rFonts w:ascii="apto" w:hAnsi="apto" w:eastAsia="apto" w:cs="apto"/>
          <w:sz w:val="24"/>
          <w:szCs w:val="24"/>
        </w:rPr>
        <w:t>santé,</w:t>
      </w:r>
      <w:r w:rsidRPr="633D0CD7">
        <w:rPr>
          <w:rFonts w:ascii="apto" w:hAnsi="apto" w:eastAsia="apto" w:cs="apto"/>
          <w:spacing w:val="-3"/>
          <w:sz w:val="24"/>
          <w:szCs w:val="24"/>
        </w:rPr>
        <w:t xml:space="preserve"> </w:t>
      </w:r>
      <w:r w:rsidRPr="633D0CD7">
        <w:rPr>
          <w:rFonts w:ascii="apto" w:hAnsi="apto" w:eastAsia="apto" w:cs="apto"/>
          <w:sz w:val="24"/>
          <w:szCs w:val="24"/>
        </w:rPr>
        <w:t>planification</w:t>
      </w:r>
      <w:r w:rsidRPr="633D0CD7">
        <w:rPr>
          <w:rFonts w:ascii="apto" w:hAnsi="apto" w:eastAsia="apto" w:cs="apto"/>
          <w:spacing w:val="-4"/>
          <w:sz w:val="24"/>
          <w:szCs w:val="24"/>
        </w:rPr>
        <w:t xml:space="preserve"> </w:t>
      </w:r>
      <w:r w:rsidRPr="633D0CD7">
        <w:rPr>
          <w:rFonts w:ascii="apto" w:hAnsi="apto" w:eastAsia="apto" w:cs="apto"/>
          <w:sz w:val="24"/>
          <w:szCs w:val="24"/>
        </w:rPr>
        <w:t>des</w:t>
      </w:r>
      <w:r w:rsidRPr="633D0CD7">
        <w:rPr>
          <w:rFonts w:ascii="apto" w:hAnsi="apto" w:eastAsia="apto" w:cs="apto"/>
          <w:spacing w:val="-3"/>
          <w:sz w:val="24"/>
          <w:szCs w:val="24"/>
        </w:rPr>
        <w:t xml:space="preserve"> </w:t>
      </w:r>
      <w:r w:rsidRPr="633D0CD7">
        <w:rPr>
          <w:rFonts w:ascii="apto" w:hAnsi="apto" w:eastAsia="apto" w:cs="apto"/>
          <w:sz w:val="24"/>
          <w:szCs w:val="24"/>
        </w:rPr>
        <w:t>ressources,</w:t>
      </w:r>
      <w:r w:rsidRPr="633D0CD7">
        <w:rPr>
          <w:rFonts w:ascii="apto" w:hAnsi="apto" w:eastAsia="apto" w:cs="apto"/>
          <w:spacing w:val="-2"/>
          <w:sz w:val="24"/>
          <w:szCs w:val="24"/>
        </w:rPr>
        <w:t xml:space="preserve"> </w:t>
      </w:r>
      <w:r w:rsidRPr="633D0CD7">
        <w:rPr>
          <w:rFonts w:ascii="apto" w:hAnsi="apto" w:eastAsia="apto" w:cs="apto"/>
          <w:sz w:val="24"/>
          <w:szCs w:val="24"/>
        </w:rPr>
        <w:t>politiques</w:t>
      </w:r>
      <w:r w:rsidRPr="633D0CD7">
        <w:rPr>
          <w:rFonts w:ascii="apto" w:hAnsi="apto" w:eastAsia="apto" w:cs="apto"/>
          <w:spacing w:val="-3"/>
          <w:sz w:val="24"/>
          <w:szCs w:val="24"/>
        </w:rPr>
        <w:t xml:space="preserve"> </w:t>
      </w:r>
      <w:r w:rsidRPr="633D0CD7">
        <w:rPr>
          <w:rFonts w:ascii="apto" w:hAnsi="apto" w:eastAsia="apto" w:cs="apto"/>
          <w:sz w:val="24"/>
          <w:szCs w:val="24"/>
        </w:rPr>
        <w:t>de</w:t>
      </w:r>
      <w:r w:rsidRPr="633D0CD7">
        <w:rPr>
          <w:rFonts w:ascii="apto" w:hAnsi="apto" w:eastAsia="apto" w:cs="apto"/>
          <w:spacing w:val="-5"/>
          <w:sz w:val="24"/>
          <w:szCs w:val="24"/>
        </w:rPr>
        <w:t xml:space="preserve"> </w:t>
      </w:r>
      <w:r w:rsidRPr="633D0CD7">
        <w:rPr>
          <w:rFonts w:ascii="apto" w:hAnsi="apto" w:eastAsia="apto" w:cs="apto"/>
          <w:sz w:val="24"/>
          <w:szCs w:val="24"/>
        </w:rPr>
        <w:t>régulation</w:t>
      </w:r>
      <w:r w:rsidRPr="633D0CD7">
        <w:rPr>
          <w:rFonts w:ascii="apto" w:hAnsi="apto" w:eastAsia="apto" w:cs="apto"/>
          <w:spacing w:val="-4"/>
          <w:sz w:val="24"/>
          <w:szCs w:val="24"/>
        </w:rPr>
        <w:t xml:space="preserve"> </w:t>
      </w:r>
      <w:r w:rsidRPr="633D0CD7">
        <w:rPr>
          <w:rFonts w:ascii="apto" w:hAnsi="apto" w:eastAsia="apto" w:cs="apto"/>
          <w:sz w:val="24"/>
          <w:szCs w:val="24"/>
        </w:rPr>
        <w:t>et de financement, etc.</w:t>
      </w:r>
      <w:r w:rsidRPr="008D5BB0">
        <w:rPr>
          <w:sz w:val="24"/>
          <w:szCs w:val="24"/>
        </w:rPr>
        <w:br/>
      </w:r>
    </w:p>
    <w:p w:rsidR="00AA637F" w:rsidP="633D0CD7" w:rsidRDefault="00AA637F" w14:paraId="4EB27D62" w14:textId="47461576">
      <w:pPr>
        <w:pStyle w:val="BodyText"/>
        <w:ind w:left="140"/>
        <w:rPr>
          <w:rFonts w:ascii="apto" w:hAnsi="apto" w:eastAsia="apto" w:cs="apto"/>
          <w:sz w:val="24"/>
          <w:szCs w:val="24"/>
        </w:rPr>
      </w:pPr>
      <w:r w:rsidRPr="633D0CD7">
        <w:rPr>
          <w:rFonts w:ascii="apto" w:hAnsi="apto" w:eastAsia="apto" w:cs="apto"/>
          <w:sz w:val="24"/>
          <w:szCs w:val="24"/>
        </w:rPr>
        <w:t xml:space="preserve">Les recommandations énoncées ci-après sont conformes aux normes de présentation des manuscrits établies par </w:t>
      </w:r>
      <w:r w:rsidRPr="633D0CD7">
        <w:rPr>
          <w:rFonts w:ascii="apto" w:hAnsi="apto" w:eastAsia="apto" w:cs="apto"/>
          <w:i/>
          <w:iCs/>
          <w:sz w:val="24"/>
          <w:szCs w:val="24"/>
        </w:rPr>
        <w:t xml:space="preserve">l'International Committee of Medical Journal Editors </w:t>
      </w:r>
      <w:r w:rsidRPr="633D0CD7">
        <w:rPr>
          <w:rFonts w:ascii="apto" w:hAnsi="apto" w:eastAsia="apto" w:cs="apto"/>
          <w:sz w:val="24"/>
          <w:szCs w:val="24"/>
        </w:rPr>
        <w:t>(ICMJE) (convention de Vancouver). Les auteurs</w:t>
      </w:r>
      <w:r w:rsidRPr="633D0CD7">
        <w:rPr>
          <w:rFonts w:ascii="apto" w:hAnsi="apto" w:eastAsia="apto" w:cs="apto"/>
          <w:spacing w:val="-1"/>
          <w:sz w:val="24"/>
          <w:szCs w:val="24"/>
        </w:rPr>
        <w:t xml:space="preserve"> </w:t>
      </w:r>
      <w:r w:rsidRPr="633D0CD7">
        <w:rPr>
          <w:rFonts w:ascii="apto" w:hAnsi="apto" w:eastAsia="apto" w:cs="apto"/>
          <w:sz w:val="24"/>
          <w:szCs w:val="24"/>
        </w:rPr>
        <w:t>sont invités</w:t>
      </w:r>
      <w:r w:rsidRPr="633D0CD7">
        <w:rPr>
          <w:rFonts w:ascii="apto" w:hAnsi="apto" w:eastAsia="apto" w:cs="apto"/>
          <w:spacing w:val="-1"/>
          <w:sz w:val="24"/>
          <w:szCs w:val="24"/>
        </w:rPr>
        <w:t xml:space="preserve"> </w:t>
      </w:r>
      <w:r w:rsidRPr="633D0CD7">
        <w:rPr>
          <w:rFonts w:ascii="apto" w:hAnsi="apto" w:eastAsia="apto" w:cs="apto"/>
          <w:sz w:val="24"/>
          <w:szCs w:val="24"/>
        </w:rPr>
        <w:t>à</w:t>
      </w:r>
      <w:r w:rsidRPr="633D0CD7">
        <w:rPr>
          <w:rFonts w:ascii="apto" w:hAnsi="apto" w:eastAsia="apto" w:cs="apto"/>
          <w:spacing w:val="-1"/>
          <w:sz w:val="24"/>
          <w:szCs w:val="24"/>
        </w:rPr>
        <w:t xml:space="preserve"> </w:t>
      </w:r>
      <w:r w:rsidRPr="633D0CD7">
        <w:rPr>
          <w:rFonts w:ascii="apto" w:hAnsi="apto" w:eastAsia="apto" w:cs="apto"/>
          <w:sz w:val="24"/>
          <w:szCs w:val="24"/>
        </w:rPr>
        <w:t>s’y reporter.</w:t>
      </w:r>
      <w:r w:rsidRPr="633D0CD7">
        <w:rPr>
          <w:rFonts w:ascii="apto" w:hAnsi="apto" w:eastAsia="apto" w:cs="apto"/>
          <w:spacing w:val="-4"/>
          <w:sz w:val="24"/>
          <w:szCs w:val="24"/>
        </w:rPr>
        <w:t xml:space="preserve"> </w:t>
      </w:r>
      <w:r w:rsidRPr="633D0CD7">
        <w:rPr>
          <w:rFonts w:ascii="apto" w:hAnsi="apto" w:eastAsia="apto" w:cs="apto"/>
          <w:sz w:val="24"/>
          <w:szCs w:val="24"/>
        </w:rPr>
        <w:t>Le</w:t>
      </w:r>
      <w:r w:rsidRPr="633D0CD7">
        <w:rPr>
          <w:rFonts w:ascii="apto" w:hAnsi="apto" w:eastAsia="apto" w:cs="apto"/>
          <w:spacing w:val="-3"/>
          <w:sz w:val="24"/>
          <w:szCs w:val="24"/>
        </w:rPr>
        <w:t xml:space="preserve"> </w:t>
      </w:r>
      <w:r w:rsidRPr="633D0CD7">
        <w:rPr>
          <w:rFonts w:ascii="apto" w:hAnsi="apto" w:eastAsia="apto" w:cs="apto"/>
          <w:sz w:val="24"/>
          <w:szCs w:val="24"/>
        </w:rPr>
        <w:t>texte</w:t>
      </w:r>
      <w:r w:rsidRPr="633D0CD7">
        <w:rPr>
          <w:rFonts w:ascii="apto" w:hAnsi="apto" w:eastAsia="apto" w:cs="apto"/>
          <w:spacing w:val="-3"/>
          <w:sz w:val="24"/>
          <w:szCs w:val="24"/>
        </w:rPr>
        <w:t xml:space="preserve"> </w:t>
      </w:r>
      <w:r w:rsidRPr="633D0CD7">
        <w:rPr>
          <w:rFonts w:ascii="apto" w:hAnsi="apto" w:eastAsia="apto" w:cs="apto"/>
          <w:sz w:val="24"/>
          <w:szCs w:val="24"/>
        </w:rPr>
        <w:t>complet en</w:t>
      </w:r>
      <w:r w:rsidRPr="633D0CD7">
        <w:rPr>
          <w:rFonts w:ascii="apto" w:hAnsi="apto" w:eastAsia="apto" w:cs="apto"/>
          <w:spacing w:val="-2"/>
          <w:sz w:val="24"/>
          <w:szCs w:val="24"/>
        </w:rPr>
        <w:t xml:space="preserve"> </w:t>
      </w:r>
      <w:r w:rsidRPr="633D0CD7">
        <w:rPr>
          <w:rFonts w:ascii="apto" w:hAnsi="apto" w:eastAsia="apto" w:cs="apto"/>
          <w:sz w:val="24"/>
          <w:szCs w:val="24"/>
        </w:rPr>
        <w:t>anglais</w:t>
      </w:r>
      <w:r w:rsidRPr="633D0CD7">
        <w:rPr>
          <w:rFonts w:ascii="apto" w:hAnsi="apto" w:eastAsia="apto" w:cs="apto"/>
          <w:spacing w:val="-3"/>
          <w:sz w:val="24"/>
          <w:szCs w:val="24"/>
        </w:rPr>
        <w:t xml:space="preserve"> </w:t>
      </w:r>
      <w:r w:rsidRPr="633D0CD7">
        <w:rPr>
          <w:rFonts w:ascii="apto" w:hAnsi="apto" w:eastAsia="apto" w:cs="apto"/>
          <w:sz w:val="24"/>
          <w:szCs w:val="24"/>
        </w:rPr>
        <w:t>est accessible</w:t>
      </w:r>
      <w:r w:rsidRPr="633D0CD7">
        <w:rPr>
          <w:rFonts w:ascii="apto" w:hAnsi="apto" w:eastAsia="apto" w:cs="apto"/>
          <w:spacing w:val="-1"/>
          <w:sz w:val="24"/>
          <w:szCs w:val="24"/>
        </w:rPr>
        <w:t xml:space="preserve"> </w:t>
      </w:r>
      <w:r w:rsidRPr="633D0CD7">
        <w:rPr>
          <w:rFonts w:ascii="apto" w:hAnsi="apto" w:eastAsia="apto" w:cs="apto"/>
          <w:sz w:val="24"/>
          <w:szCs w:val="24"/>
        </w:rPr>
        <w:t>à</w:t>
      </w:r>
      <w:r w:rsidRPr="633D0CD7">
        <w:rPr>
          <w:rFonts w:ascii="apto" w:hAnsi="apto" w:eastAsia="apto" w:cs="apto"/>
          <w:spacing w:val="-3"/>
          <w:sz w:val="24"/>
          <w:szCs w:val="24"/>
        </w:rPr>
        <w:t xml:space="preserve"> </w:t>
      </w:r>
      <w:r w:rsidRPr="633D0CD7">
        <w:rPr>
          <w:rFonts w:ascii="apto" w:hAnsi="apto" w:eastAsia="apto" w:cs="apto"/>
          <w:sz w:val="24"/>
          <w:szCs w:val="24"/>
        </w:rPr>
        <w:t>l’adresse</w:t>
      </w:r>
      <w:r w:rsidRPr="633D0CD7">
        <w:rPr>
          <w:rFonts w:ascii="apto" w:hAnsi="apto" w:eastAsia="apto" w:cs="apto"/>
          <w:spacing w:val="-3"/>
          <w:sz w:val="24"/>
          <w:szCs w:val="24"/>
        </w:rPr>
        <w:t xml:space="preserve"> </w:t>
      </w:r>
      <w:r w:rsidRPr="633D0CD7">
        <w:rPr>
          <w:rFonts w:ascii="apto" w:hAnsi="apto" w:eastAsia="apto" w:cs="apto"/>
          <w:sz w:val="24"/>
          <w:szCs w:val="24"/>
        </w:rPr>
        <w:t>suivante</w:t>
      </w:r>
      <w:r w:rsidRPr="633D0CD7">
        <w:rPr>
          <w:rFonts w:ascii="apto" w:hAnsi="apto" w:eastAsia="apto" w:cs="apto"/>
          <w:spacing w:val="-2"/>
          <w:sz w:val="24"/>
          <w:szCs w:val="24"/>
        </w:rPr>
        <w:t xml:space="preserve"> </w:t>
      </w:r>
      <w:r w:rsidRPr="633D0CD7">
        <w:rPr>
          <w:rFonts w:ascii="apto" w:hAnsi="apto" w:eastAsia="apto" w:cs="apto"/>
          <w:sz w:val="24"/>
          <w:szCs w:val="24"/>
        </w:rPr>
        <w:t xml:space="preserve">: </w:t>
      </w:r>
      <w:hyperlink r:id="rId5">
        <w:r w:rsidRPr="633D0CD7">
          <w:rPr>
            <w:rFonts w:ascii="apto" w:hAnsi="apto" w:eastAsia="apto" w:cs="apto"/>
            <w:sz w:val="24"/>
            <w:szCs w:val="24"/>
          </w:rPr>
          <w:t>http://www.icmje.org.</w:t>
        </w:r>
      </w:hyperlink>
      <w:r w:rsidRPr="633D0CD7">
        <w:rPr>
          <w:rFonts w:ascii="apto" w:hAnsi="apto" w:eastAsia="apto" w:cs="apto"/>
          <w:sz w:val="24"/>
          <w:szCs w:val="24"/>
        </w:rPr>
        <w:t xml:space="preserve"> Une traduction en français de ce texte est disponible à l’adresse : </w:t>
      </w:r>
      <w:hyperlink r:id="rId6">
        <w:r w:rsidRPr="633D0CD7" w:rsidR="0006193F">
          <w:rPr>
            <w:rStyle w:val="Hyperlink"/>
            <w:rFonts w:ascii="apto" w:hAnsi="apto" w:eastAsia="apto" w:cs="apto"/>
            <w:sz w:val="24"/>
            <w:szCs w:val="24"/>
          </w:rPr>
          <w:t>https://www.icmje.org/recommendations/translations/french2022.pdf.</w:t>
        </w:r>
      </w:hyperlink>
      <w:r w:rsidRPr="633D0CD7">
        <w:rPr>
          <w:rFonts w:ascii="apto" w:hAnsi="apto" w:eastAsia="apto" w:cs="apto"/>
          <w:sz w:val="24"/>
          <w:szCs w:val="24"/>
        </w:rPr>
        <w:t xml:space="preserve"> </w:t>
      </w:r>
    </w:p>
    <w:p w:rsidR="0006193F" w:rsidP="633D0CD7" w:rsidRDefault="0006193F" w14:paraId="38816BCF" w14:textId="77777777">
      <w:pPr>
        <w:pStyle w:val="BodyText"/>
        <w:ind w:left="140"/>
        <w:rPr>
          <w:rFonts w:ascii="apto" w:hAnsi="apto" w:eastAsia="apto" w:cs="apto"/>
          <w:sz w:val="24"/>
          <w:szCs w:val="24"/>
        </w:rPr>
      </w:pPr>
    </w:p>
    <w:p w:rsidR="0006193F" w:rsidP="633D0CD7" w:rsidRDefault="0006193F" w14:paraId="38E5B7A3" w14:textId="5FC2BC0F">
      <w:pPr>
        <w:pStyle w:val="BodyText"/>
        <w:ind w:left="140"/>
        <w:rPr>
          <w:rFonts w:ascii="apto" w:hAnsi="apto" w:eastAsia="apto" w:cs="apto"/>
          <w:sz w:val="24"/>
          <w:szCs w:val="24"/>
        </w:rPr>
      </w:pPr>
      <w:r w:rsidRPr="633D0CD7">
        <w:rPr>
          <w:rFonts w:ascii="apto" w:hAnsi="apto" w:eastAsia="apto" w:cs="apto"/>
          <w:sz w:val="24"/>
          <w:szCs w:val="24"/>
        </w:rPr>
        <w:t>Les auteurs sont invités à rechercher en amont de la rédaction de l’article la recommandation du réseau EQUATOR correspondant à la méthodologie utilisée, et de vérifier avant soumission la conformité de leur manuscrit à ces recommandations. </w:t>
      </w:r>
      <w:hyperlink r:id="rId7">
        <w:r w:rsidRPr="633D0CD7">
          <w:rPr>
            <w:rStyle w:val="Hyperlink"/>
            <w:rFonts w:ascii="apto" w:hAnsi="apto" w:eastAsia="apto" w:cs="apto"/>
            <w:sz w:val="24"/>
            <w:szCs w:val="24"/>
          </w:rPr>
          <w:t>https://www.equator-network.org/</w:t>
        </w:r>
        <w:r>
          <w:br/>
        </w:r>
        <w:r>
          <w:br/>
        </w:r>
      </w:hyperlink>
    </w:p>
    <w:p w:rsidRPr="008D5BB0" w:rsidR="00AA637F" w:rsidP="633D0CD7" w:rsidRDefault="008D1DB0" w14:paraId="10094A88" w14:textId="08DD3967">
      <w:pPr>
        <w:rPr>
          <w:rFonts w:ascii="apto" w:hAnsi="apto" w:eastAsia="apto" w:cs="apto"/>
          <w:sz w:val="36"/>
          <w:szCs w:val="36"/>
        </w:rPr>
      </w:pPr>
      <w:r w:rsidRPr="633D0CD7">
        <w:rPr>
          <w:rFonts w:ascii="apto" w:hAnsi="apto" w:eastAsia="apto" w:cs="apto"/>
          <w:sz w:val="36"/>
          <w:szCs w:val="36"/>
        </w:rPr>
        <w:t xml:space="preserve">Mise en forme </w:t>
      </w:r>
      <w:r w:rsidRPr="633D0CD7" w:rsidR="00AA637F">
        <w:rPr>
          <w:rFonts w:ascii="apto" w:hAnsi="apto" w:eastAsia="apto" w:cs="apto"/>
          <w:sz w:val="36"/>
          <w:szCs w:val="36"/>
        </w:rPr>
        <w:t>du manuscrit</w:t>
      </w:r>
    </w:p>
    <w:p w:rsidRPr="0095446A" w:rsidR="00AA637F" w:rsidP="633D0CD7" w:rsidRDefault="00AA637F" w14:paraId="411B3605" w14:textId="3F94DEC4">
      <w:pPr>
        <w:spacing w:after="0"/>
        <w:rPr>
          <w:rFonts w:ascii="apto" w:hAnsi="apto" w:eastAsia="apto" w:cs="apto"/>
          <w:b/>
          <w:bCs/>
          <w:u w:val="single"/>
        </w:rPr>
      </w:pPr>
      <w:r w:rsidRPr="633D0CD7">
        <w:rPr>
          <w:rFonts w:ascii="apto" w:hAnsi="apto" w:eastAsia="apto" w:cs="apto"/>
          <w:b/>
          <w:bCs/>
          <w:u w:val="single"/>
        </w:rPr>
        <w:t>Les articles sont publiés dans trois rubriques</w:t>
      </w:r>
      <w:r w:rsidRPr="633D0CD7" w:rsidR="0095446A">
        <w:rPr>
          <w:rFonts w:ascii="apto" w:hAnsi="apto" w:eastAsia="apto" w:cs="apto"/>
          <w:b/>
          <w:bCs/>
          <w:u w:val="single"/>
        </w:rPr>
        <w:t> :</w:t>
      </w:r>
    </w:p>
    <w:p w:rsidRPr="006D04B2" w:rsidR="00AA637F" w:rsidP="633D0CD7" w:rsidRDefault="006D04B2" w14:paraId="39D321A1" w14:textId="02B4C611">
      <w:pPr>
        <w:widowControl w:val="0"/>
        <w:tabs>
          <w:tab w:val="left" w:pos="271"/>
        </w:tabs>
        <w:autoSpaceDE w:val="0"/>
        <w:autoSpaceDN w:val="0"/>
        <w:spacing w:before="1" w:after="0" w:line="240" w:lineRule="auto"/>
        <w:ind w:right="130"/>
        <w:rPr>
          <w:rFonts w:ascii="apto" w:hAnsi="apto" w:eastAsia="apto" w:cs="apto"/>
        </w:rPr>
      </w:pPr>
      <w:r w:rsidRPr="633D0CD7">
        <w:rPr>
          <w:rFonts w:ascii="apto" w:hAnsi="apto" w:eastAsia="apto" w:cs="apto"/>
          <w:i/>
          <w:iCs/>
        </w:rPr>
        <w:t xml:space="preserve">1 - </w:t>
      </w:r>
      <w:r w:rsidRPr="633D0CD7" w:rsidR="00AA637F">
        <w:rPr>
          <w:rFonts w:ascii="apto" w:hAnsi="apto" w:eastAsia="apto" w:cs="apto"/>
          <w:i/>
          <w:iCs/>
          <w:u w:val="single"/>
        </w:rPr>
        <w:t>Politiques, interventions et expertises en santé publique</w:t>
      </w:r>
      <w:r w:rsidRPr="633D0CD7" w:rsidR="00AA637F">
        <w:rPr>
          <w:rFonts w:ascii="apto" w:hAnsi="apto" w:eastAsia="apto" w:cs="apto"/>
          <w:i/>
          <w:iCs/>
        </w:rPr>
        <w:t xml:space="preserve"> </w:t>
      </w:r>
      <w:r w:rsidRPr="633D0CD7" w:rsidR="00AA637F">
        <w:rPr>
          <w:rFonts w:ascii="apto" w:hAnsi="apto" w:eastAsia="apto" w:cs="apto"/>
        </w:rPr>
        <w:t>regroupe plus particulièrement les articles en rapport avec la prévention, l’éducation pour la santé, la promotion de la santé, les interventions</w:t>
      </w:r>
      <w:r w:rsidRPr="633D0CD7" w:rsidR="00AA637F">
        <w:rPr>
          <w:rFonts w:ascii="apto" w:hAnsi="apto" w:eastAsia="apto" w:cs="apto"/>
          <w:spacing w:val="80"/>
        </w:rPr>
        <w:t xml:space="preserve"> </w:t>
      </w:r>
      <w:r w:rsidRPr="633D0CD7" w:rsidR="00AA637F">
        <w:rPr>
          <w:rFonts w:ascii="apto" w:hAnsi="apto" w:eastAsia="apto" w:cs="apto"/>
        </w:rPr>
        <w:t>et les politiques de santé ;</w:t>
      </w:r>
    </w:p>
    <w:p w:rsidRPr="008D5BB0" w:rsidR="00AA637F" w:rsidP="633D0CD7" w:rsidRDefault="00AA637F" w14:paraId="03E3E1F4" w14:textId="77777777">
      <w:pPr>
        <w:pStyle w:val="ListParagraph"/>
        <w:widowControl w:val="0"/>
        <w:tabs>
          <w:tab w:val="left" w:pos="271"/>
        </w:tabs>
        <w:autoSpaceDE w:val="0"/>
        <w:autoSpaceDN w:val="0"/>
        <w:spacing w:before="1" w:after="0" w:line="240" w:lineRule="auto"/>
        <w:ind w:left="140" w:right="130"/>
        <w:contextualSpacing w:val="0"/>
        <w:rPr>
          <w:rFonts w:ascii="apto" w:hAnsi="apto" w:eastAsia="apto" w:cs="apto"/>
        </w:rPr>
      </w:pPr>
    </w:p>
    <w:p w:rsidRPr="006D04B2" w:rsidR="00AA637F" w:rsidP="633D0CD7" w:rsidRDefault="006D04B2" w14:paraId="00A58DEE" w14:textId="2D9B2AF6">
      <w:pPr>
        <w:widowControl w:val="0"/>
        <w:tabs>
          <w:tab w:val="left" w:pos="272"/>
        </w:tabs>
        <w:autoSpaceDE w:val="0"/>
        <w:autoSpaceDN w:val="0"/>
        <w:spacing w:after="0" w:line="240" w:lineRule="auto"/>
        <w:ind w:right="130"/>
        <w:rPr>
          <w:rFonts w:ascii="apto" w:hAnsi="apto" w:eastAsia="apto" w:cs="apto"/>
        </w:rPr>
      </w:pPr>
      <w:r w:rsidRPr="633D0CD7">
        <w:rPr>
          <w:rFonts w:ascii="apto" w:hAnsi="apto" w:eastAsia="apto" w:cs="apto"/>
          <w:i/>
          <w:iCs/>
        </w:rPr>
        <w:t xml:space="preserve">2 - </w:t>
      </w:r>
      <w:r w:rsidRPr="633D0CD7" w:rsidR="00AA637F">
        <w:rPr>
          <w:rFonts w:ascii="apto" w:hAnsi="apto" w:eastAsia="apto" w:cs="apto"/>
          <w:i/>
          <w:iCs/>
          <w:u w:val="single"/>
        </w:rPr>
        <w:t>Pratiques et organisation des services de santé</w:t>
      </w:r>
      <w:r w:rsidRPr="633D0CD7" w:rsidR="00AA637F">
        <w:rPr>
          <w:rFonts w:ascii="apto" w:hAnsi="apto" w:eastAsia="apto" w:cs="apto"/>
          <w:i/>
          <w:iCs/>
        </w:rPr>
        <w:t xml:space="preserve"> </w:t>
      </w:r>
      <w:r w:rsidRPr="633D0CD7" w:rsidR="008D5BB0">
        <w:rPr>
          <w:rFonts w:ascii="apto" w:hAnsi="apto" w:eastAsia="apto" w:cs="apto"/>
        </w:rPr>
        <w:t>rassemble</w:t>
      </w:r>
      <w:r w:rsidRPr="633D0CD7" w:rsidR="00AA637F">
        <w:rPr>
          <w:rFonts w:ascii="apto" w:hAnsi="apto" w:eastAsia="apto" w:cs="apto"/>
        </w:rPr>
        <w:t xml:space="preserve"> les articles sur les services de soins, sur l'organisation et</w:t>
      </w:r>
      <w:r w:rsidRPr="633D0CD7" w:rsidR="00AA637F">
        <w:rPr>
          <w:rFonts w:ascii="apto" w:hAnsi="apto" w:eastAsia="apto" w:cs="apto"/>
          <w:spacing w:val="-1"/>
        </w:rPr>
        <w:t xml:space="preserve"> </w:t>
      </w:r>
      <w:r w:rsidRPr="633D0CD7" w:rsidR="00AA637F">
        <w:rPr>
          <w:rFonts w:ascii="apto" w:hAnsi="apto" w:eastAsia="apto" w:cs="apto"/>
        </w:rPr>
        <w:t>l’optimisation</w:t>
      </w:r>
      <w:r w:rsidRPr="633D0CD7" w:rsidR="00AA637F">
        <w:rPr>
          <w:rFonts w:ascii="apto" w:hAnsi="apto" w:eastAsia="apto" w:cs="apto"/>
          <w:spacing w:val="-4"/>
        </w:rPr>
        <w:t xml:space="preserve"> </w:t>
      </w:r>
      <w:r w:rsidRPr="633D0CD7" w:rsidR="00AA637F">
        <w:rPr>
          <w:rFonts w:ascii="apto" w:hAnsi="apto" w:eastAsia="apto" w:cs="apto"/>
        </w:rPr>
        <w:t>des</w:t>
      </w:r>
      <w:r w:rsidRPr="633D0CD7" w:rsidR="00AA637F">
        <w:rPr>
          <w:rFonts w:ascii="apto" w:hAnsi="apto" w:eastAsia="apto" w:cs="apto"/>
          <w:spacing w:val="-4"/>
        </w:rPr>
        <w:t xml:space="preserve"> </w:t>
      </w:r>
      <w:r w:rsidRPr="633D0CD7" w:rsidR="00AA637F">
        <w:rPr>
          <w:rFonts w:ascii="apto" w:hAnsi="apto" w:eastAsia="apto" w:cs="apto"/>
        </w:rPr>
        <w:t>systèmes</w:t>
      </w:r>
      <w:r w:rsidRPr="633D0CD7" w:rsidR="00AA637F">
        <w:rPr>
          <w:rFonts w:ascii="apto" w:hAnsi="apto" w:eastAsia="apto" w:cs="apto"/>
          <w:spacing w:val="-5"/>
        </w:rPr>
        <w:t xml:space="preserve"> </w:t>
      </w:r>
      <w:r w:rsidRPr="633D0CD7" w:rsidR="00AA637F">
        <w:rPr>
          <w:rFonts w:ascii="apto" w:hAnsi="apto" w:eastAsia="apto" w:cs="apto"/>
        </w:rPr>
        <w:t>de</w:t>
      </w:r>
      <w:r w:rsidRPr="633D0CD7" w:rsidR="00AA637F">
        <w:rPr>
          <w:rFonts w:ascii="apto" w:hAnsi="apto" w:eastAsia="apto" w:cs="apto"/>
          <w:spacing w:val="-2"/>
        </w:rPr>
        <w:t xml:space="preserve"> </w:t>
      </w:r>
      <w:r w:rsidRPr="633D0CD7" w:rsidR="00AA637F">
        <w:rPr>
          <w:rFonts w:ascii="apto" w:hAnsi="apto" w:eastAsia="apto" w:cs="apto"/>
        </w:rPr>
        <w:t>soins,</w:t>
      </w:r>
      <w:r w:rsidRPr="633D0CD7" w:rsidR="00AA637F">
        <w:rPr>
          <w:rFonts w:ascii="apto" w:hAnsi="apto" w:eastAsia="apto" w:cs="apto"/>
          <w:spacing w:val="-4"/>
        </w:rPr>
        <w:t xml:space="preserve"> </w:t>
      </w:r>
      <w:r w:rsidRPr="633D0CD7" w:rsidR="00AA637F">
        <w:rPr>
          <w:rFonts w:ascii="apto" w:hAnsi="apto" w:eastAsia="apto" w:cs="apto"/>
        </w:rPr>
        <w:t>ainsi</w:t>
      </w:r>
      <w:r w:rsidRPr="633D0CD7" w:rsidR="00AA637F">
        <w:rPr>
          <w:rFonts w:ascii="apto" w:hAnsi="apto" w:eastAsia="apto" w:cs="apto"/>
          <w:spacing w:val="-2"/>
        </w:rPr>
        <w:t xml:space="preserve"> </w:t>
      </w:r>
      <w:r w:rsidRPr="633D0CD7" w:rsidR="00AA637F">
        <w:rPr>
          <w:rFonts w:ascii="apto" w:hAnsi="apto" w:eastAsia="apto" w:cs="apto"/>
        </w:rPr>
        <w:t>que sur</w:t>
      </w:r>
      <w:r w:rsidRPr="633D0CD7" w:rsidR="00AA637F">
        <w:rPr>
          <w:rFonts w:ascii="apto" w:hAnsi="apto" w:eastAsia="apto" w:cs="apto"/>
          <w:spacing w:val="-2"/>
        </w:rPr>
        <w:t xml:space="preserve"> </w:t>
      </w:r>
      <w:r w:rsidRPr="633D0CD7" w:rsidR="00AA637F">
        <w:rPr>
          <w:rFonts w:ascii="apto" w:hAnsi="apto" w:eastAsia="apto" w:cs="apto"/>
        </w:rPr>
        <w:t>les</w:t>
      </w:r>
      <w:r w:rsidRPr="633D0CD7" w:rsidR="00AA637F">
        <w:rPr>
          <w:rFonts w:ascii="apto" w:hAnsi="apto" w:eastAsia="apto" w:cs="apto"/>
          <w:spacing w:val="-5"/>
        </w:rPr>
        <w:t xml:space="preserve"> </w:t>
      </w:r>
      <w:r w:rsidRPr="633D0CD7" w:rsidR="00AA637F">
        <w:rPr>
          <w:rFonts w:ascii="apto" w:hAnsi="apto" w:eastAsia="apto" w:cs="apto"/>
        </w:rPr>
        <w:t>systèmes</w:t>
      </w:r>
      <w:r w:rsidRPr="633D0CD7" w:rsidR="00AA637F">
        <w:rPr>
          <w:rFonts w:ascii="apto" w:hAnsi="apto" w:eastAsia="apto" w:cs="apto"/>
          <w:spacing w:val="-4"/>
        </w:rPr>
        <w:t xml:space="preserve"> </w:t>
      </w:r>
      <w:r w:rsidRPr="633D0CD7" w:rsidR="00AA637F">
        <w:rPr>
          <w:rFonts w:ascii="apto" w:hAnsi="apto" w:eastAsia="apto" w:cs="apto"/>
        </w:rPr>
        <w:t>de</w:t>
      </w:r>
      <w:r w:rsidRPr="633D0CD7" w:rsidR="00AA637F">
        <w:rPr>
          <w:rFonts w:ascii="apto" w:hAnsi="apto" w:eastAsia="apto" w:cs="apto"/>
          <w:spacing w:val="-2"/>
        </w:rPr>
        <w:t xml:space="preserve"> </w:t>
      </w:r>
      <w:r w:rsidRPr="633D0CD7" w:rsidR="00AA637F">
        <w:rPr>
          <w:rFonts w:ascii="apto" w:hAnsi="apto" w:eastAsia="apto" w:cs="apto"/>
        </w:rPr>
        <w:t>protection</w:t>
      </w:r>
      <w:r w:rsidRPr="633D0CD7" w:rsidR="00AA637F">
        <w:rPr>
          <w:rFonts w:ascii="apto" w:hAnsi="apto" w:eastAsia="apto" w:cs="apto"/>
          <w:spacing w:val="-4"/>
        </w:rPr>
        <w:t xml:space="preserve"> </w:t>
      </w:r>
      <w:r w:rsidRPr="633D0CD7" w:rsidR="00AA637F">
        <w:rPr>
          <w:rFonts w:ascii="apto" w:hAnsi="apto" w:eastAsia="apto" w:cs="apto"/>
        </w:rPr>
        <w:t xml:space="preserve">sociale. </w:t>
      </w:r>
      <w:r w:rsidRPr="006D04B2" w:rsidR="008D5BB0">
        <w:rPr>
          <w:rFonts w:ascii="Calibri" w:hAnsi="Calibri" w:cs="Calibri"/>
        </w:rPr>
        <w:br/>
      </w:r>
    </w:p>
    <w:p w:rsidRPr="006D04B2" w:rsidR="00AA637F" w:rsidP="633D0CD7" w:rsidRDefault="006D04B2" w14:paraId="5A1C5F4E" w14:textId="6C0AB099">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i/>
          <w:iCs/>
        </w:rPr>
        <w:t xml:space="preserve">3 - </w:t>
      </w:r>
      <w:r w:rsidRPr="633D0CD7" w:rsidR="00AA637F">
        <w:rPr>
          <w:rFonts w:ascii="apto" w:hAnsi="apto" w:eastAsia="apto" w:cs="apto"/>
          <w:i/>
          <w:iCs/>
          <w:u w:val="single"/>
        </w:rPr>
        <w:t>Afrique et perspectives internationales</w:t>
      </w:r>
      <w:r w:rsidRPr="633D0CD7" w:rsidR="00AA637F">
        <w:rPr>
          <w:rFonts w:ascii="apto" w:hAnsi="apto" w:eastAsia="apto" w:cs="apto"/>
          <w:i/>
          <w:iCs/>
        </w:rPr>
        <w:t xml:space="preserve"> </w:t>
      </w:r>
      <w:r w:rsidRPr="633D0CD7" w:rsidR="00AA637F">
        <w:rPr>
          <w:rFonts w:ascii="apto" w:hAnsi="apto" w:eastAsia="apto" w:cs="apto"/>
        </w:rPr>
        <w:t xml:space="preserve">publie des articles analysant les problématiques de santé et/ou visant l’amélioration des systèmes de santé </w:t>
      </w:r>
      <w:r w:rsidRPr="633D0CD7" w:rsidR="0006193F">
        <w:rPr>
          <w:rFonts w:ascii="apto" w:hAnsi="apto" w:eastAsia="apto" w:cs="apto"/>
        </w:rPr>
        <w:t xml:space="preserve">à l’échelle internationale, plus particulièrement en </w:t>
      </w:r>
      <w:r w:rsidRPr="633D0CD7" w:rsidR="00AA637F">
        <w:rPr>
          <w:rFonts w:ascii="apto" w:hAnsi="apto" w:eastAsia="apto" w:cs="apto"/>
        </w:rPr>
        <w:t>Afrique.</w:t>
      </w:r>
      <w:r>
        <w:br/>
      </w:r>
    </w:p>
    <w:p w:rsidRPr="008D5BB0" w:rsidR="00AA637F" w:rsidP="633D0CD7" w:rsidRDefault="00AA637F" w14:paraId="1463AC5E" w14:textId="77777777">
      <w:pPr>
        <w:widowControl w:val="0"/>
        <w:tabs>
          <w:tab w:val="left" w:pos="263"/>
        </w:tabs>
        <w:autoSpaceDE w:val="0"/>
        <w:autoSpaceDN w:val="0"/>
        <w:spacing w:before="3" w:after="0" w:line="237" w:lineRule="auto"/>
        <w:ind w:right="129"/>
        <w:jc w:val="both"/>
        <w:rPr>
          <w:rFonts w:ascii="apto" w:hAnsi="apto" w:eastAsia="apto" w:cs="apto"/>
        </w:rPr>
      </w:pPr>
    </w:p>
    <w:p w:rsidRPr="0095446A" w:rsidR="00AA637F" w:rsidP="633D0CD7" w:rsidRDefault="008D1DB0" w14:paraId="16120CD0" w14:textId="2F58E687">
      <w:pPr>
        <w:widowControl w:val="0"/>
        <w:tabs>
          <w:tab w:val="left" w:pos="263"/>
        </w:tabs>
        <w:autoSpaceDE w:val="0"/>
        <w:autoSpaceDN w:val="0"/>
        <w:spacing w:after="0" w:line="237" w:lineRule="auto"/>
        <w:ind w:right="129"/>
        <w:jc w:val="both"/>
        <w:rPr>
          <w:rFonts w:ascii="apto" w:hAnsi="apto" w:eastAsia="apto" w:cs="apto"/>
        </w:rPr>
      </w:pPr>
      <w:r w:rsidRPr="633D0CD7">
        <w:rPr>
          <w:rFonts w:ascii="apto" w:hAnsi="apto" w:eastAsia="apto" w:cs="apto"/>
          <w:b/>
          <w:bCs/>
          <w:u w:val="single"/>
        </w:rPr>
        <w:t>C</w:t>
      </w:r>
      <w:r w:rsidRPr="633D0CD7" w:rsidR="00AA637F">
        <w:rPr>
          <w:rFonts w:ascii="apto" w:hAnsi="apto" w:eastAsia="apto" w:cs="apto"/>
          <w:b/>
          <w:bCs/>
          <w:u w:val="single"/>
        </w:rPr>
        <w:t>inq</w:t>
      </w:r>
      <w:r w:rsidRPr="633D0CD7">
        <w:rPr>
          <w:rFonts w:ascii="apto" w:hAnsi="apto" w:eastAsia="apto" w:cs="apto"/>
          <w:b/>
          <w:bCs/>
          <w:u w:val="single"/>
        </w:rPr>
        <w:t xml:space="preserve"> formats </w:t>
      </w:r>
      <w:r w:rsidRPr="633D0CD7" w:rsidR="00AA637F">
        <w:rPr>
          <w:rFonts w:ascii="apto" w:hAnsi="apto" w:eastAsia="apto" w:cs="apto"/>
          <w:b/>
          <w:bCs/>
          <w:u w:val="single"/>
        </w:rPr>
        <w:t xml:space="preserve">sont </w:t>
      </w:r>
      <w:r w:rsidRPr="633D0CD7">
        <w:rPr>
          <w:rFonts w:ascii="apto" w:hAnsi="apto" w:eastAsia="apto" w:cs="apto"/>
          <w:b/>
          <w:bCs/>
          <w:u w:val="single"/>
        </w:rPr>
        <w:t>disponibles</w:t>
      </w:r>
      <w:r w:rsidRPr="633D0CD7" w:rsidR="0095446A">
        <w:rPr>
          <w:rFonts w:ascii="apto" w:hAnsi="apto" w:eastAsia="apto" w:cs="apto"/>
          <w:b/>
          <w:bCs/>
        </w:rPr>
        <w:t> :</w:t>
      </w:r>
    </w:p>
    <w:p w:rsidRPr="008D5BB0" w:rsidR="00AA637F" w:rsidP="633D0CD7" w:rsidRDefault="0006193F" w14:paraId="1C9847FF" w14:textId="0868854A">
      <w:pPr>
        <w:pStyle w:val="ListParagraph"/>
        <w:widowControl w:val="0"/>
        <w:tabs>
          <w:tab w:val="left" w:pos="263"/>
        </w:tabs>
        <w:autoSpaceDE w:val="0"/>
        <w:autoSpaceDN w:val="0"/>
        <w:spacing w:after="0" w:line="237" w:lineRule="auto"/>
        <w:ind w:left="0" w:right="129"/>
        <w:rPr>
          <w:rFonts w:ascii="apto" w:hAnsi="apto" w:eastAsia="apto" w:cs="apto"/>
        </w:rPr>
      </w:pPr>
      <w:r w:rsidRPr="633D0CD7">
        <w:rPr>
          <w:rFonts w:ascii="apto" w:hAnsi="apto" w:eastAsia="apto" w:cs="apto"/>
          <w:i/>
          <w:iCs/>
        </w:rPr>
        <w:t>1 -</w:t>
      </w:r>
      <w:r w:rsidRPr="633D0CD7">
        <w:rPr>
          <w:rFonts w:ascii="apto" w:hAnsi="apto" w:eastAsia="apto" w:cs="apto"/>
          <w:i/>
          <w:iCs/>
          <w:u w:val="single"/>
        </w:rPr>
        <w:t xml:space="preserve"> </w:t>
      </w:r>
      <w:r w:rsidRPr="633D0CD7" w:rsidR="00AA637F">
        <w:rPr>
          <w:rFonts w:ascii="apto" w:hAnsi="apto" w:eastAsia="apto" w:cs="apto"/>
          <w:i/>
          <w:iCs/>
          <w:u w:val="single"/>
        </w:rPr>
        <w:t>Recherche originale</w:t>
      </w:r>
      <w:r>
        <w:br/>
      </w:r>
      <w:r w:rsidRPr="633D0CD7" w:rsidR="00AA637F">
        <w:rPr>
          <w:rFonts w:ascii="apto" w:hAnsi="apto" w:eastAsia="apto" w:cs="apto"/>
        </w:rPr>
        <w:t>Ce type d’articles présente les résultats de travaux entrepris dans le cadre d’une démarche de recherche. Par « démarche de recherche », on entend la définition a priori d’une question, d’une hypothèse ou d’un objectif de recherche, suivie de l’identification d’une ou de plusieurs méthodes d’investigation adaptées à la question de recherche, lesquelles ont été mises en œuvre dans le respect du cadre éthique approprié. La revue considère les travaux qui s’insèrent dans son domaine d’intérêt (la santé publique) quelles que soient les méthodes scientifiques utilisées (quantitatives, qualitatives, mixtes etc.). Les travaux relatifs à l’évaluation de programmes, interventions ou projets de santé publique innovants et/ou d’envergure, et qui s’appuient sur des méthodes rigoureuses, peuvent être éligibles à ce format.</w:t>
      </w:r>
      <w:r>
        <w:br/>
      </w:r>
      <w:r>
        <w:br/>
      </w:r>
      <w:r w:rsidRPr="633D0CD7" w:rsidR="00AA637F">
        <w:rPr>
          <w:rFonts w:ascii="apto" w:hAnsi="apto" w:eastAsia="apto" w:cs="apto"/>
        </w:rPr>
        <w:t xml:space="preserve">Les manuscrits </w:t>
      </w:r>
      <w:r w:rsidRPr="633D0CD7">
        <w:rPr>
          <w:rFonts w:ascii="apto" w:hAnsi="apto" w:eastAsia="apto" w:cs="apto"/>
        </w:rPr>
        <w:t xml:space="preserve">de ce format doivent </w:t>
      </w:r>
      <w:r w:rsidRPr="633D0CD7" w:rsidR="00AA637F">
        <w:rPr>
          <w:rFonts w:ascii="apto" w:hAnsi="apto" w:eastAsia="apto" w:cs="apto"/>
        </w:rPr>
        <w:t>se conforme</w:t>
      </w:r>
      <w:r w:rsidRPr="633D0CD7">
        <w:rPr>
          <w:rFonts w:ascii="apto" w:hAnsi="apto" w:eastAsia="apto" w:cs="apto"/>
        </w:rPr>
        <w:t>r</w:t>
      </w:r>
      <w:r w:rsidRPr="633D0CD7" w:rsidR="00AA637F">
        <w:rPr>
          <w:rFonts w:ascii="apto" w:hAnsi="apto" w:eastAsia="apto" w:cs="apto"/>
        </w:rPr>
        <w:t xml:space="preserve"> au plan IMReD (introduction, méthodes, résultats et discussion).</w:t>
      </w:r>
      <w:r w:rsidRPr="633D0CD7">
        <w:rPr>
          <w:rFonts w:ascii="apto" w:hAnsi="apto" w:eastAsia="apto" w:cs="apto"/>
        </w:rPr>
        <w:t xml:space="preserve"> </w:t>
      </w:r>
      <w:r w:rsidRPr="633D0CD7" w:rsidR="00AA637F">
        <w:rPr>
          <w:rFonts w:ascii="apto" w:hAnsi="apto" w:eastAsia="apto" w:cs="apto"/>
        </w:rPr>
        <w:t xml:space="preserve">La longueur </w:t>
      </w:r>
      <w:r w:rsidRPr="633D0CD7" w:rsidR="000B228D">
        <w:rPr>
          <w:rFonts w:ascii="apto" w:hAnsi="apto" w:eastAsia="apto" w:cs="apto"/>
        </w:rPr>
        <w:t xml:space="preserve">du manuscrit doit être comprise entre 10 000 et </w:t>
      </w:r>
      <w:r w:rsidRPr="633D0CD7" w:rsidR="00AA637F">
        <w:rPr>
          <w:rFonts w:ascii="apto" w:hAnsi="apto" w:eastAsia="apto" w:cs="apto"/>
        </w:rPr>
        <w:t>40 000 signes incluant corps du texte, bibliographie, tableaux et figures.</w:t>
      </w:r>
      <w:r>
        <w:br/>
      </w:r>
      <w:r>
        <w:br/>
      </w:r>
    </w:p>
    <w:p w:rsidR="0006193F" w:rsidP="633D0CD7" w:rsidRDefault="0006193F" w14:paraId="550CDCEF" w14:textId="40D0330C">
      <w:pPr>
        <w:widowControl w:val="0"/>
        <w:tabs>
          <w:tab w:val="left" w:pos="263"/>
        </w:tabs>
        <w:autoSpaceDE w:val="0"/>
        <w:autoSpaceDN w:val="0"/>
        <w:spacing w:before="3" w:after="0" w:line="237" w:lineRule="auto"/>
        <w:ind w:right="129"/>
        <w:rPr>
          <w:rFonts w:ascii="apto" w:hAnsi="apto" w:eastAsia="apto" w:cs="apto"/>
        </w:rPr>
      </w:pPr>
      <w:bookmarkStart w:name="_Hlk210383686" w:id="0"/>
      <w:r w:rsidRPr="633D0CD7">
        <w:rPr>
          <w:rFonts w:ascii="apto" w:hAnsi="apto" w:eastAsia="apto" w:cs="apto"/>
        </w:rPr>
        <w:t xml:space="preserve">2 - </w:t>
      </w:r>
      <w:r w:rsidRPr="633D0CD7" w:rsidR="00AA637F">
        <w:rPr>
          <w:rFonts w:ascii="apto" w:hAnsi="apto" w:eastAsia="apto" w:cs="apto"/>
          <w:i/>
          <w:iCs/>
          <w:u w:val="single"/>
        </w:rPr>
        <w:t>Pratiques, capitalisation et savoirs d'expérience</w:t>
      </w:r>
      <w:bookmarkEnd w:id="0"/>
      <w:r>
        <w:br/>
      </w:r>
      <w:r w:rsidRPr="633D0CD7" w:rsidR="00AA637F">
        <w:rPr>
          <w:rFonts w:ascii="apto" w:hAnsi="apto" w:eastAsia="apto" w:cs="apto"/>
        </w:rPr>
        <w:t>Ce type d’article</w:t>
      </w:r>
      <w:r w:rsidRPr="633D0CD7">
        <w:rPr>
          <w:rFonts w:ascii="apto" w:hAnsi="apto" w:eastAsia="apto" w:cs="apto"/>
        </w:rPr>
        <w:t>s</w:t>
      </w:r>
      <w:r w:rsidRPr="633D0CD7" w:rsidR="00AA637F">
        <w:rPr>
          <w:rFonts w:ascii="apto" w:hAnsi="apto" w:eastAsia="apto" w:cs="apto"/>
        </w:rPr>
        <w:t xml:space="preserve"> présente des contenus relatifs à la pratique de la santé publique à travers l'expérience de ses différents acteurs incluant une prise de recul, une réflexivité, et ce, dans une logique de valorisation du savoir expérientiel. Les soumissions peuvent concerner une intervention ponctuelle ou au long court, une innovation ou un programme de santé publique dont la mise en œuvre a suscité une analyse du contexte, des enjeux rencontrés ainsi que des facteurs de succès ou d’échec.</w:t>
      </w:r>
    </w:p>
    <w:p w:rsidRPr="008D5BB0" w:rsidR="00AA637F" w:rsidP="633D0CD7" w:rsidRDefault="00AA637F" w14:paraId="4FDEC184" w14:textId="026AB098">
      <w:pPr>
        <w:widowControl w:val="0"/>
        <w:tabs>
          <w:tab w:val="left" w:pos="263"/>
        </w:tabs>
        <w:autoSpaceDE w:val="0"/>
        <w:autoSpaceDN w:val="0"/>
        <w:spacing w:before="3" w:after="0" w:line="237" w:lineRule="auto"/>
        <w:ind w:right="129"/>
        <w:rPr>
          <w:rFonts w:ascii="apto" w:hAnsi="apto" w:eastAsia="apto" w:cs="apto"/>
        </w:rPr>
      </w:pPr>
      <w:r>
        <w:br/>
      </w:r>
      <w:r w:rsidRPr="633D0CD7">
        <w:rPr>
          <w:rFonts w:ascii="apto" w:hAnsi="apto" w:eastAsia="apto" w:cs="apto"/>
        </w:rPr>
        <w:t>Le plan recommandé comprend :</w:t>
      </w:r>
      <w:r>
        <w:br/>
      </w:r>
      <w:r w:rsidRPr="633D0CD7" w:rsidR="0006193F">
        <w:rPr>
          <w:rFonts w:ascii="apto" w:hAnsi="apto" w:eastAsia="apto" w:cs="apto"/>
        </w:rPr>
        <w:t xml:space="preserve">- </w:t>
      </w:r>
      <w:r w:rsidRPr="633D0CD7">
        <w:rPr>
          <w:rFonts w:ascii="apto" w:hAnsi="apto" w:eastAsia="apto" w:cs="apto"/>
        </w:rPr>
        <w:t>Un contexte : description par exemple du contexte sanitaire, social, politique ou environnemental dans lequel l'intervention, l’innovation ou le programme a été mis en œuvre ;</w:t>
      </w:r>
      <w:r>
        <w:br/>
      </w:r>
      <w:r w:rsidRPr="633D0CD7" w:rsidR="0006193F">
        <w:rPr>
          <w:rFonts w:ascii="apto" w:hAnsi="apto" w:eastAsia="apto" w:cs="apto"/>
        </w:rPr>
        <w:t>-</w:t>
      </w:r>
      <w:r w:rsidRPr="633D0CD7">
        <w:rPr>
          <w:rFonts w:ascii="apto" w:hAnsi="apto" w:eastAsia="apto" w:cs="apto"/>
        </w:rPr>
        <w:t xml:space="preserve"> Une description de l'intervention ou du programme, précisant le public visé, les moyens mobilisés, les effets attendus, éventuellement le cadre théorique sur lequel elle s’appuie ;</w:t>
      </w:r>
      <w:r>
        <w:br/>
      </w:r>
      <w:r w:rsidRPr="633D0CD7" w:rsidR="0006193F">
        <w:rPr>
          <w:rFonts w:ascii="apto" w:hAnsi="apto" w:eastAsia="apto" w:cs="apto"/>
        </w:rPr>
        <w:t>-</w:t>
      </w:r>
      <w:r w:rsidRPr="633D0CD7">
        <w:rPr>
          <w:rFonts w:ascii="apto" w:hAnsi="apto" w:eastAsia="apto" w:cs="apto"/>
        </w:rPr>
        <w:t xml:space="preserve"> La présentation de la mise en œuvre, des freins et des éléments facilitants, avec potentiellement des résultats négatifs le cas échéant ;</w:t>
      </w:r>
      <w:r>
        <w:br/>
      </w:r>
      <w:r w:rsidRPr="633D0CD7" w:rsidR="0006193F">
        <w:rPr>
          <w:rFonts w:ascii="apto" w:hAnsi="apto" w:eastAsia="apto" w:cs="apto"/>
        </w:rPr>
        <w:t>-</w:t>
      </w:r>
      <w:r w:rsidRPr="633D0CD7">
        <w:rPr>
          <w:rFonts w:ascii="apto" w:hAnsi="apto" w:eastAsia="apto" w:cs="apto"/>
        </w:rPr>
        <w:t xml:space="preserve"> Les enseignements de l’expérience, à savoir une discussion décrivant les principales difficultés rencontrées, le cas échéant la façon dont elles ont été surmontées et une réflexion sur les enseignements clé de l’expérience.</w:t>
      </w:r>
      <w:r>
        <w:br/>
      </w:r>
      <w:r>
        <w:br/>
      </w:r>
      <w:r w:rsidRPr="633D0CD7">
        <w:rPr>
          <w:rFonts w:ascii="apto" w:hAnsi="apto" w:eastAsia="apto" w:cs="apto"/>
        </w:rPr>
        <w:t xml:space="preserve">Les articles </w:t>
      </w:r>
      <w:r w:rsidRPr="633D0CD7">
        <w:rPr>
          <w:rFonts w:ascii="apto" w:hAnsi="apto" w:eastAsia="apto" w:cs="apto"/>
          <w:i/>
          <w:iCs/>
        </w:rPr>
        <w:t>Pratiques, capitalisation et savoirs d'expérience</w:t>
      </w:r>
      <w:r w:rsidRPr="633D0CD7">
        <w:rPr>
          <w:rFonts w:ascii="apto" w:hAnsi="apto" w:eastAsia="apto" w:cs="apto"/>
        </w:rPr>
        <w:t xml:space="preserve"> sont évalués en fonction de l’originalité, de la pertinence et de la transférabilité des enseignements.</w:t>
      </w:r>
      <w:r w:rsidRPr="633D0CD7" w:rsidR="0006193F">
        <w:rPr>
          <w:rFonts w:ascii="apto" w:hAnsi="apto" w:eastAsia="apto" w:cs="apto"/>
        </w:rPr>
        <w:t xml:space="preserve"> </w:t>
      </w:r>
      <w:r w:rsidRPr="633D0CD7" w:rsidR="000B228D">
        <w:rPr>
          <w:rFonts w:ascii="apto" w:hAnsi="apto" w:eastAsia="apto" w:cs="apto"/>
        </w:rPr>
        <w:t xml:space="preserve">La longueur du manuscrit doit être comprise entre 10 000 et </w:t>
      </w:r>
      <w:r w:rsidRPr="633D0CD7">
        <w:rPr>
          <w:rFonts w:ascii="apto" w:hAnsi="apto" w:eastAsia="apto" w:cs="apto"/>
        </w:rPr>
        <w:t>30 000 signes incluant corps du texte, bibliographie, tableaux et figures.</w:t>
      </w:r>
      <w:r>
        <w:br/>
      </w:r>
      <w:r>
        <w:br/>
      </w:r>
    </w:p>
    <w:p w:rsidR="0006193F" w:rsidP="633D0CD7" w:rsidRDefault="0006193F" w14:paraId="023EA51A" w14:textId="576B58CE">
      <w:pPr>
        <w:widowControl w:val="0"/>
        <w:tabs>
          <w:tab w:val="left" w:pos="263"/>
        </w:tabs>
        <w:autoSpaceDE w:val="0"/>
        <w:autoSpaceDN w:val="0"/>
        <w:spacing w:before="3" w:after="0" w:line="237" w:lineRule="auto"/>
        <w:ind w:right="129"/>
        <w:rPr>
          <w:rFonts w:ascii="apto" w:hAnsi="apto" w:eastAsia="apto" w:cs="apto"/>
          <w:b/>
          <w:bCs/>
        </w:rPr>
      </w:pPr>
      <w:r w:rsidRPr="633D0CD7">
        <w:rPr>
          <w:rFonts w:ascii="apto" w:hAnsi="apto" w:eastAsia="apto" w:cs="apto"/>
          <w:i/>
          <w:iCs/>
        </w:rPr>
        <w:t xml:space="preserve">3 - </w:t>
      </w:r>
      <w:r w:rsidRPr="633D0CD7" w:rsidR="0028533B">
        <w:rPr>
          <w:rFonts w:ascii="apto" w:hAnsi="apto" w:eastAsia="apto" w:cs="apto"/>
          <w:i/>
          <w:iCs/>
          <w:u w:val="single"/>
        </w:rPr>
        <w:t>Synthèse des connaissances</w:t>
      </w:r>
      <w:r>
        <w:br/>
      </w:r>
      <w:r w:rsidRPr="633D0CD7" w:rsidR="0095446A">
        <w:rPr>
          <w:rFonts w:ascii="apto" w:hAnsi="apto" w:eastAsia="apto" w:cs="apto"/>
        </w:rPr>
        <w:t>Ce type d’articles présente l</w:t>
      </w:r>
      <w:r w:rsidRPr="633D0CD7" w:rsidR="0028533B">
        <w:rPr>
          <w:rFonts w:ascii="apto" w:hAnsi="apto" w:eastAsia="apto" w:cs="apto"/>
        </w:rPr>
        <w:t>es travaux de synthèse des connaissances utilisant une méthodologie éprouvée (revue systématique, revue de portée, travaux de méta-recherche...)</w:t>
      </w:r>
      <w:r w:rsidRPr="633D0CD7" w:rsidR="0095446A">
        <w:rPr>
          <w:rFonts w:ascii="apto" w:hAnsi="apto" w:eastAsia="apto" w:cs="apto"/>
        </w:rPr>
        <w:t>.</w:t>
      </w:r>
      <w:r>
        <w:br/>
      </w:r>
      <w:r>
        <w:br/>
      </w:r>
      <w:r w:rsidRPr="633D0CD7" w:rsidR="000B228D">
        <w:rPr>
          <w:rFonts w:ascii="apto" w:hAnsi="apto" w:eastAsia="apto" w:cs="apto"/>
        </w:rPr>
        <w:t xml:space="preserve">La longueur du manuscrit doit être comprise entre 10 000 et </w:t>
      </w:r>
      <w:r w:rsidRPr="633D0CD7" w:rsidR="0028533B">
        <w:rPr>
          <w:rFonts w:ascii="apto" w:hAnsi="apto" w:eastAsia="apto" w:cs="apto"/>
        </w:rPr>
        <w:t>50 000 signes, incluant corps de texte, bibliographie, tableaux et figures.</w:t>
      </w:r>
      <w:r>
        <w:br/>
      </w:r>
      <w:r>
        <w:br/>
      </w:r>
    </w:p>
    <w:p w:rsidRPr="0006193F" w:rsidR="0006193F" w:rsidP="633D0CD7" w:rsidRDefault="0006193F" w14:paraId="38507936" w14:textId="1C09AB23">
      <w:pPr>
        <w:pStyle w:val="ListParagraph"/>
        <w:widowControl w:val="0"/>
        <w:tabs>
          <w:tab w:val="left" w:pos="263"/>
        </w:tabs>
        <w:autoSpaceDE w:val="0"/>
        <w:autoSpaceDN w:val="0"/>
        <w:spacing w:before="3" w:after="0" w:line="237" w:lineRule="auto"/>
        <w:ind w:left="0" w:right="129"/>
        <w:rPr>
          <w:rFonts w:ascii="apto" w:hAnsi="apto" w:eastAsia="apto" w:cs="apto"/>
        </w:rPr>
      </w:pPr>
      <w:r w:rsidRPr="633D0CD7">
        <w:rPr>
          <w:rFonts w:ascii="apto" w:hAnsi="apto" w:eastAsia="apto" w:cs="apto"/>
          <w:i/>
          <w:iCs/>
        </w:rPr>
        <w:t xml:space="preserve">4 - </w:t>
      </w:r>
      <w:r w:rsidRPr="633D0CD7">
        <w:rPr>
          <w:rFonts w:ascii="apto" w:hAnsi="apto" w:eastAsia="apto" w:cs="apto"/>
          <w:i/>
          <w:iCs/>
          <w:u w:val="single"/>
        </w:rPr>
        <w:t>Opinion et débat</w:t>
      </w:r>
      <w:r>
        <w:br/>
      </w:r>
      <w:r w:rsidRPr="633D0CD7">
        <w:rPr>
          <w:rFonts w:ascii="apto" w:hAnsi="apto" w:eastAsia="apto" w:cs="apto"/>
        </w:rPr>
        <w:t xml:space="preserve">Ce type d’articles comporte des textes courts débattant d’un sujet d’actualité en santé publique. Il peut aussi s’agir de mise au point d’un expert sur un sujet sur lequel il est reconnu. </w:t>
      </w:r>
    </w:p>
    <w:p w:rsidR="0006193F" w:rsidP="633D0CD7" w:rsidRDefault="0006193F" w14:paraId="0246F141" w14:textId="77777777">
      <w:pPr>
        <w:widowControl w:val="0"/>
        <w:tabs>
          <w:tab w:val="left" w:pos="263"/>
        </w:tabs>
        <w:autoSpaceDE w:val="0"/>
        <w:autoSpaceDN w:val="0"/>
        <w:spacing w:before="3" w:after="0" w:line="237" w:lineRule="auto"/>
        <w:ind w:right="129"/>
        <w:rPr>
          <w:rFonts w:ascii="apto" w:hAnsi="apto" w:eastAsia="apto" w:cs="apto"/>
        </w:rPr>
      </w:pPr>
    </w:p>
    <w:p w:rsidRPr="008D5BB0" w:rsidR="00AA637F" w:rsidP="633D0CD7" w:rsidRDefault="0006193F" w14:paraId="2FB2CFE1" w14:textId="7F9BCC8C">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rPr>
        <w:t>Les manuscrits soumis dans cette rubrique doivent se conformer aux règles usuelles de la communication écrite. La longueur maximale d</w:t>
      </w:r>
      <w:r w:rsidRPr="633D0CD7" w:rsidR="000B228D">
        <w:rPr>
          <w:rFonts w:ascii="apto" w:hAnsi="apto" w:eastAsia="apto" w:cs="apto"/>
        </w:rPr>
        <w:t xml:space="preserve">u manuscrit </w:t>
      </w:r>
      <w:r w:rsidRPr="633D0CD7">
        <w:rPr>
          <w:rFonts w:ascii="apto" w:hAnsi="apto" w:eastAsia="apto" w:cs="apto"/>
        </w:rPr>
        <w:t>est de 15 000 signes</w:t>
      </w:r>
      <w:r w:rsidRPr="633D0CD7" w:rsidR="000B228D">
        <w:rPr>
          <w:rFonts w:ascii="apto" w:hAnsi="apto" w:eastAsia="apto" w:cs="apto"/>
        </w:rPr>
        <w:t>, incluant corps du texte, bibliographie, tableaux et figures</w:t>
      </w:r>
      <w:r w:rsidRPr="633D0CD7">
        <w:rPr>
          <w:rFonts w:ascii="apto" w:hAnsi="apto" w:eastAsia="apto" w:cs="apto"/>
        </w:rPr>
        <w:t>.</w:t>
      </w:r>
      <w:r>
        <w:br/>
      </w:r>
      <w:r>
        <w:br/>
      </w:r>
    </w:p>
    <w:p w:rsidR="006D04B2" w:rsidP="633D0CD7" w:rsidRDefault="0006193F" w14:paraId="7B313C42" w14:textId="4C3AAF7A">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i/>
          <w:iCs/>
        </w:rPr>
        <w:t xml:space="preserve">5 - </w:t>
      </w:r>
      <w:r w:rsidRPr="633D0CD7" w:rsidR="00AA637F">
        <w:rPr>
          <w:rFonts w:ascii="apto" w:hAnsi="apto" w:eastAsia="apto" w:cs="apto"/>
          <w:i/>
          <w:iCs/>
          <w:u w:val="single"/>
        </w:rPr>
        <w:t>Lettre à la rédaction</w:t>
      </w:r>
      <w:r>
        <w:br/>
      </w:r>
      <w:r w:rsidRPr="633D0CD7" w:rsidR="00AA637F">
        <w:rPr>
          <w:rFonts w:ascii="apto" w:hAnsi="apto" w:eastAsia="apto" w:cs="apto"/>
        </w:rPr>
        <w:t xml:space="preserve">Pour favoriser les échanges scientifiques, la revue incite les lecteurs à commenter ou à réagir aux articles publiés en adressant une lettre à la rédaction. </w:t>
      </w:r>
      <w:r w:rsidRPr="633D0CD7" w:rsidR="0028533B">
        <w:rPr>
          <w:rFonts w:ascii="apto" w:hAnsi="apto" w:eastAsia="apto" w:cs="apto"/>
        </w:rPr>
        <w:t>Le contenu des lettres doit être fondé et constituer un apport au débat scientifique.</w:t>
      </w:r>
      <w:r>
        <w:br/>
      </w:r>
      <w:r>
        <w:br/>
      </w:r>
      <w:r w:rsidRPr="633D0CD7" w:rsidR="0028533B">
        <w:rPr>
          <w:rFonts w:ascii="apto" w:hAnsi="apto" w:eastAsia="apto" w:cs="apto"/>
        </w:rPr>
        <w:t>La longueur maximale est de</w:t>
      </w:r>
      <w:r w:rsidRPr="633D0CD7" w:rsidR="00AA637F">
        <w:rPr>
          <w:rFonts w:ascii="apto" w:hAnsi="apto" w:eastAsia="apto" w:cs="apto"/>
        </w:rPr>
        <w:t xml:space="preserve"> 3 500 signes</w:t>
      </w:r>
      <w:r w:rsidRPr="633D0CD7" w:rsidR="006D04B2">
        <w:rPr>
          <w:rFonts w:ascii="apto" w:hAnsi="apto" w:eastAsia="apto" w:cs="apto"/>
        </w:rPr>
        <w:t>. Il faut au maximum c</w:t>
      </w:r>
      <w:r w:rsidRPr="633D0CD7" w:rsidR="00AA637F">
        <w:rPr>
          <w:rFonts w:ascii="apto" w:hAnsi="apto" w:eastAsia="apto" w:cs="apto"/>
        </w:rPr>
        <w:t xml:space="preserve">inq références bibliographiques dont celle concernée par la lettre. Il est possible d’y ajouter deux tableaux ou figures. </w:t>
      </w:r>
    </w:p>
    <w:p w:rsidR="0095446A" w:rsidP="633D0CD7" w:rsidRDefault="0095446A" w14:paraId="0020D31B" w14:textId="77777777">
      <w:pPr>
        <w:widowControl w:val="0"/>
        <w:tabs>
          <w:tab w:val="left" w:pos="263"/>
        </w:tabs>
        <w:autoSpaceDE w:val="0"/>
        <w:autoSpaceDN w:val="0"/>
        <w:spacing w:before="3" w:after="0" w:line="237" w:lineRule="auto"/>
        <w:ind w:right="129"/>
        <w:rPr>
          <w:rFonts w:ascii="apto" w:hAnsi="apto" w:eastAsia="apto" w:cs="apto"/>
        </w:rPr>
      </w:pPr>
    </w:p>
    <w:p w:rsidR="006D04B2" w:rsidP="633D0CD7" w:rsidRDefault="006D04B2" w14:paraId="2FF9DD68" w14:textId="77777777">
      <w:pPr>
        <w:widowControl w:val="0"/>
        <w:tabs>
          <w:tab w:val="left" w:pos="263"/>
        </w:tabs>
        <w:autoSpaceDE w:val="0"/>
        <w:autoSpaceDN w:val="0"/>
        <w:spacing w:before="3" w:after="0" w:line="237" w:lineRule="auto"/>
        <w:ind w:right="129"/>
        <w:rPr>
          <w:rFonts w:ascii="apto" w:hAnsi="apto" w:eastAsia="apto" w:cs="apto"/>
        </w:rPr>
      </w:pPr>
    </w:p>
    <w:p w:rsidRPr="0095446A" w:rsidR="0071682E" w:rsidP="633D0CD7" w:rsidRDefault="0071682E" w14:paraId="566FBF50" w14:textId="1870AED1">
      <w:pPr>
        <w:widowControl w:val="0"/>
        <w:tabs>
          <w:tab w:val="left" w:pos="263"/>
        </w:tabs>
        <w:autoSpaceDE w:val="0"/>
        <w:autoSpaceDN w:val="0"/>
        <w:spacing w:before="3" w:after="0" w:line="237" w:lineRule="auto"/>
        <w:ind w:right="129"/>
        <w:rPr>
          <w:rFonts w:ascii="apto" w:hAnsi="apto" w:eastAsia="apto" w:cs="apto"/>
          <w:u w:val="single"/>
        </w:rPr>
      </w:pPr>
      <w:r w:rsidRPr="633D0CD7">
        <w:rPr>
          <w:rFonts w:ascii="apto" w:hAnsi="apto" w:eastAsia="apto" w:cs="apto"/>
          <w:b/>
          <w:bCs/>
          <w:u w:val="single"/>
        </w:rPr>
        <w:t>Relecture par les pairs et délais de publication</w:t>
      </w:r>
      <w:r w:rsidRPr="633D0CD7" w:rsidR="0095446A">
        <w:rPr>
          <w:rFonts w:ascii="apto" w:hAnsi="apto" w:eastAsia="apto" w:cs="apto"/>
          <w:b/>
          <w:bCs/>
          <w:u w:val="single"/>
        </w:rPr>
        <w:t> :</w:t>
      </w:r>
      <w:r>
        <w:br/>
      </w:r>
      <w:r w:rsidRPr="633D0CD7">
        <w:rPr>
          <w:rFonts w:ascii="apto" w:hAnsi="apto" w:eastAsia="apto" w:cs="apto"/>
        </w:rPr>
        <w:t xml:space="preserve">Tous les articles acceptés par le comité de rédaction sont envoyés en relecture par les pairs, à l’exception des </w:t>
      </w:r>
      <w:r w:rsidRPr="633D0CD7" w:rsidR="006D04B2">
        <w:rPr>
          <w:rFonts w:ascii="apto" w:hAnsi="apto" w:eastAsia="apto" w:cs="apto"/>
        </w:rPr>
        <w:t xml:space="preserve">articles </w:t>
      </w:r>
      <w:r w:rsidRPr="633D0CD7" w:rsidR="006D04B2">
        <w:rPr>
          <w:rFonts w:ascii="apto" w:hAnsi="apto" w:eastAsia="apto" w:cs="apto"/>
          <w:i/>
          <w:iCs/>
        </w:rPr>
        <w:t>Opinion et débat</w:t>
      </w:r>
      <w:r w:rsidRPr="633D0CD7" w:rsidR="006D04B2">
        <w:rPr>
          <w:rFonts w:ascii="apto" w:hAnsi="apto" w:eastAsia="apto" w:cs="apto"/>
        </w:rPr>
        <w:t xml:space="preserve"> et des </w:t>
      </w:r>
      <w:r w:rsidRPr="633D0CD7" w:rsidR="006D04B2">
        <w:rPr>
          <w:rFonts w:ascii="apto" w:hAnsi="apto" w:eastAsia="apto" w:cs="apto"/>
          <w:i/>
          <w:iCs/>
        </w:rPr>
        <w:t>lettres à la rédaction</w:t>
      </w:r>
      <w:r w:rsidRPr="633D0CD7" w:rsidR="006D04B2">
        <w:rPr>
          <w:rFonts w:ascii="apto" w:hAnsi="apto" w:eastAsia="apto" w:cs="apto"/>
        </w:rPr>
        <w:t xml:space="preserve"> </w:t>
      </w:r>
      <w:r w:rsidRPr="633D0CD7">
        <w:rPr>
          <w:rFonts w:ascii="apto" w:hAnsi="apto" w:eastAsia="apto" w:cs="apto"/>
        </w:rPr>
        <w:t>dont la pertinence n’</w:t>
      </w:r>
      <w:r w:rsidRPr="633D0CD7" w:rsidR="006D04B2">
        <w:rPr>
          <w:rFonts w:ascii="apto" w:hAnsi="apto" w:eastAsia="apto" w:cs="apto"/>
        </w:rPr>
        <w:t xml:space="preserve">est évaluée </w:t>
      </w:r>
      <w:r w:rsidRPr="633D0CD7">
        <w:rPr>
          <w:rFonts w:ascii="apto" w:hAnsi="apto" w:eastAsia="apto" w:cs="apto"/>
        </w:rPr>
        <w:t xml:space="preserve">que </w:t>
      </w:r>
      <w:r w:rsidRPr="633D0CD7" w:rsidR="006D04B2">
        <w:rPr>
          <w:rFonts w:ascii="apto" w:hAnsi="apto" w:eastAsia="apto" w:cs="apto"/>
        </w:rPr>
        <w:t xml:space="preserve">par la rédaction en chef. </w:t>
      </w:r>
      <w:r>
        <w:br/>
      </w:r>
      <w:r w:rsidRPr="633D0CD7">
        <w:rPr>
          <w:rFonts w:ascii="apto" w:hAnsi="apto" w:eastAsia="apto" w:cs="apto"/>
        </w:rPr>
        <w:t xml:space="preserve">Les articles </w:t>
      </w:r>
      <w:r w:rsidRPr="633D0CD7">
        <w:rPr>
          <w:rFonts w:ascii="apto" w:hAnsi="apto" w:eastAsia="apto" w:cs="apto"/>
          <w:i/>
          <w:iCs/>
        </w:rPr>
        <w:t>Opinion et débat</w:t>
      </w:r>
      <w:r w:rsidRPr="633D0CD7">
        <w:rPr>
          <w:rFonts w:ascii="apto" w:hAnsi="apto" w:eastAsia="apto" w:cs="apto"/>
        </w:rPr>
        <w:t xml:space="preserve"> et </w:t>
      </w:r>
      <w:r w:rsidRPr="633D0CD7" w:rsidR="0095446A">
        <w:rPr>
          <w:rFonts w:ascii="apto" w:hAnsi="apto" w:eastAsia="apto" w:cs="apto"/>
        </w:rPr>
        <w:t>l</w:t>
      </w:r>
      <w:r w:rsidRPr="633D0CD7">
        <w:rPr>
          <w:rFonts w:ascii="apto" w:hAnsi="apto" w:eastAsia="apto" w:cs="apto"/>
        </w:rPr>
        <w:t xml:space="preserve">es </w:t>
      </w:r>
      <w:r w:rsidRPr="633D0CD7">
        <w:rPr>
          <w:rFonts w:ascii="apto" w:hAnsi="apto" w:eastAsia="apto" w:cs="apto"/>
          <w:i/>
          <w:iCs/>
        </w:rPr>
        <w:t>lettres à la rédaction</w:t>
      </w:r>
      <w:r w:rsidRPr="633D0CD7">
        <w:rPr>
          <w:rFonts w:ascii="apto" w:hAnsi="apto" w:eastAsia="apto" w:cs="apto"/>
        </w:rPr>
        <w:t xml:space="preserve"> </w:t>
      </w:r>
      <w:r w:rsidRPr="633D0CD7" w:rsidR="006D04B2">
        <w:rPr>
          <w:rFonts w:ascii="apto" w:hAnsi="apto" w:eastAsia="apto" w:cs="apto"/>
        </w:rPr>
        <w:t xml:space="preserve">peuvent donc être publiés dans des délais très courts. </w:t>
      </w:r>
      <w:r w:rsidRPr="633D0CD7" w:rsidR="0095446A">
        <w:rPr>
          <w:rFonts w:ascii="apto" w:hAnsi="apto" w:eastAsia="apto" w:cs="apto"/>
        </w:rPr>
        <w:t>Pour les autres formats, n</w:t>
      </w:r>
      <w:r w:rsidRPr="633D0CD7">
        <w:rPr>
          <w:rFonts w:ascii="apto" w:hAnsi="apto" w:eastAsia="apto" w:cs="apto"/>
        </w:rPr>
        <w:t xml:space="preserve">ous </w:t>
      </w:r>
      <w:r w:rsidRPr="633D0CD7" w:rsidR="00B619F9">
        <w:rPr>
          <w:rFonts w:ascii="apto" w:hAnsi="apto" w:eastAsia="apto" w:cs="apto"/>
        </w:rPr>
        <w:t>faisons notre possible pour</w:t>
      </w:r>
      <w:r w:rsidRPr="633D0CD7">
        <w:rPr>
          <w:rFonts w:ascii="apto" w:hAnsi="apto" w:eastAsia="apto" w:cs="apto"/>
        </w:rPr>
        <w:t xml:space="preserve"> </w:t>
      </w:r>
      <w:r w:rsidRPr="633D0CD7" w:rsidR="00B619F9">
        <w:rPr>
          <w:rFonts w:ascii="apto" w:hAnsi="apto" w:eastAsia="apto" w:cs="apto"/>
        </w:rPr>
        <w:t>prendre</w:t>
      </w:r>
      <w:r w:rsidRPr="633D0CD7">
        <w:rPr>
          <w:rFonts w:ascii="apto" w:hAnsi="apto" w:eastAsia="apto" w:cs="apto"/>
        </w:rPr>
        <w:t xml:space="preserve"> une première décision </w:t>
      </w:r>
      <w:r w:rsidRPr="633D0CD7" w:rsidR="0095446A">
        <w:rPr>
          <w:rFonts w:ascii="apto" w:hAnsi="apto" w:eastAsia="apto" w:cs="apto"/>
        </w:rPr>
        <w:t xml:space="preserve">en moins de </w:t>
      </w:r>
      <w:r w:rsidRPr="633D0CD7" w:rsidR="59BB93FC">
        <w:rPr>
          <w:rFonts w:ascii="apto" w:hAnsi="apto" w:eastAsia="apto" w:cs="apto"/>
        </w:rPr>
        <w:t>100</w:t>
      </w:r>
      <w:r w:rsidRPr="633D0CD7" w:rsidR="0095446A">
        <w:rPr>
          <w:rFonts w:ascii="apto" w:hAnsi="apto" w:eastAsia="apto" w:cs="apto"/>
        </w:rPr>
        <w:t xml:space="preserve"> jours</w:t>
      </w:r>
      <w:r w:rsidRPr="633D0CD7">
        <w:rPr>
          <w:rFonts w:ascii="apto" w:hAnsi="apto" w:eastAsia="apto" w:cs="apto"/>
        </w:rPr>
        <w:t xml:space="preserve">. </w:t>
      </w:r>
    </w:p>
    <w:p w:rsidRPr="0095446A" w:rsidR="0095446A" w:rsidP="633D0CD7" w:rsidRDefault="00AA637F" w14:paraId="1BD6B8E9" w14:textId="43111FF6">
      <w:pPr>
        <w:widowControl w:val="0"/>
        <w:tabs>
          <w:tab w:val="left" w:pos="263"/>
        </w:tabs>
        <w:autoSpaceDE w:val="0"/>
        <w:autoSpaceDN w:val="0"/>
        <w:spacing w:before="3" w:after="0" w:line="237" w:lineRule="auto"/>
        <w:ind w:right="129"/>
        <w:rPr>
          <w:rFonts w:ascii="apto" w:hAnsi="apto" w:eastAsia="apto" w:cs="apto"/>
          <w:b/>
          <w:bCs/>
          <w:u w:val="single"/>
        </w:rPr>
      </w:pPr>
      <w:r>
        <w:br/>
      </w:r>
      <w:r w:rsidRPr="633D0CD7" w:rsidR="0071682E">
        <w:rPr>
          <w:rFonts w:ascii="apto" w:hAnsi="apto" w:eastAsia="apto" w:cs="apto"/>
          <w:b/>
          <w:bCs/>
          <w:u w:val="single"/>
        </w:rPr>
        <w:t>Anonymat :</w:t>
      </w:r>
    </w:p>
    <w:p w:rsidR="0071682E" w:rsidP="633D0CD7" w:rsidRDefault="00B619F9" w14:paraId="45C9C6A7" w14:textId="1BC1A190">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rPr>
        <w:t xml:space="preserve">Les manuscrits doivent être </w:t>
      </w:r>
      <w:r w:rsidRPr="633D0CD7">
        <w:rPr>
          <w:rFonts w:ascii="apto" w:hAnsi="apto" w:eastAsia="apto" w:cs="apto"/>
          <w:b/>
          <w:bCs/>
        </w:rPr>
        <w:t>anonymes</w:t>
      </w:r>
      <w:r w:rsidRPr="633D0CD7">
        <w:rPr>
          <w:rFonts w:ascii="apto" w:hAnsi="apto" w:eastAsia="apto" w:cs="apto"/>
        </w:rPr>
        <w:t xml:space="preserve"> et se contenir aucun élément ou signe permettant d’identifier les auteurs. </w:t>
      </w:r>
      <w:r w:rsidRPr="633D0CD7" w:rsidR="006D04B2">
        <w:rPr>
          <w:rFonts w:ascii="apto" w:hAnsi="apto" w:eastAsia="apto" w:cs="apto"/>
        </w:rPr>
        <w:t xml:space="preserve">A l’exception des articles </w:t>
      </w:r>
      <w:r w:rsidRPr="633D0CD7" w:rsidR="006D04B2">
        <w:rPr>
          <w:rFonts w:ascii="apto" w:hAnsi="apto" w:eastAsia="apto" w:cs="apto"/>
          <w:i/>
          <w:iCs/>
        </w:rPr>
        <w:t>Opinion et débat</w:t>
      </w:r>
      <w:r w:rsidRPr="633D0CD7" w:rsidR="006D04B2">
        <w:rPr>
          <w:rFonts w:ascii="apto" w:hAnsi="apto" w:eastAsia="apto" w:cs="apto"/>
        </w:rPr>
        <w:t xml:space="preserve"> et des </w:t>
      </w:r>
      <w:r w:rsidRPr="633D0CD7" w:rsidR="006D04B2">
        <w:rPr>
          <w:rFonts w:ascii="apto" w:hAnsi="apto" w:eastAsia="apto" w:cs="apto"/>
          <w:i/>
          <w:iCs/>
        </w:rPr>
        <w:t>lettres à la rédaction</w:t>
      </w:r>
      <w:r w:rsidRPr="633D0CD7" w:rsidR="006D04B2">
        <w:rPr>
          <w:rFonts w:ascii="apto" w:hAnsi="apto" w:eastAsia="apto" w:cs="apto"/>
        </w:rPr>
        <w:t xml:space="preserve">, tous les articles </w:t>
      </w:r>
      <w:r w:rsidRPr="633D0CD7" w:rsidR="00AA637F">
        <w:rPr>
          <w:rFonts w:ascii="apto" w:hAnsi="apto" w:eastAsia="apto" w:cs="apto"/>
        </w:rPr>
        <w:t xml:space="preserve">doivent </w:t>
      </w:r>
      <w:r w:rsidRPr="633D0CD7" w:rsidR="006D04B2">
        <w:rPr>
          <w:rFonts w:ascii="apto" w:hAnsi="apto" w:eastAsia="apto" w:cs="apto"/>
        </w:rPr>
        <w:t xml:space="preserve">être présentés en respectant la </w:t>
      </w:r>
      <w:r w:rsidRPr="633D0CD7" w:rsidR="00AA637F">
        <w:rPr>
          <w:rFonts w:ascii="apto" w:hAnsi="apto" w:eastAsia="apto" w:cs="apto"/>
        </w:rPr>
        <w:t>feuille de style</w:t>
      </w:r>
      <w:r w:rsidRPr="633D0CD7" w:rsidR="008D5BB0">
        <w:rPr>
          <w:rFonts w:ascii="apto" w:hAnsi="apto" w:eastAsia="apto" w:cs="apto"/>
        </w:rPr>
        <w:t xml:space="preserve"> (page 6)</w:t>
      </w:r>
      <w:r w:rsidRPr="633D0CD7" w:rsidR="00AA637F">
        <w:rPr>
          <w:rFonts w:ascii="apto" w:hAnsi="apto" w:eastAsia="apto" w:cs="apto"/>
        </w:rPr>
        <w:t>. </w:t>
      </w:r>
      <w:r>
        <w:br/>
      </w:r>
    </w:p>
    <w:p w:rsidRPr="0095446A" w:rsidR="0095446A" w:rsidP="633D0CD7" w:rsidRDefault="0071682E" w14:paraId="35A2530D" w14:textId="0303FA23">
      <w:pPr>
        <w:widowControl w:val="0"/>
        <w:tabs>
          <w:tab w:val="left" w:pos="263"/>
        </w:tabs>
        <w:autoSpaceDE w:val="0"/>
        <w:autoSpaceDN w:val="0"/>
        <w:spacing w:before="3" w:after="0" w:line="237" w:lineRule="auto"/>
        <w:ind w:right="129"/>
        <w:rPr>
          <w:rFonts w:ascii="apto" w:hAnsi="apto" w:eastAsia="apto" w:cs="apto"/>
          <w:b/>
          <w:bCs/>
          <w:u w:val="single"/>
        </w:rPr>
      </w:pPr>
      <w:r w:rsidRPr="633D0CD7">
        <w:rPr>
          <w:rFonts w:ascii="apto" w:hAnsi="apto" w:eastAsia="apto" w:cs="apto"/>
          <w:b/>
          <w:bCs/>
          <w:u w:val="single"/>
        </w:rPr>
        <w:t>Langues :</w:t>
      </w:r>
    </w:p>
    <w:p w:rsidRPr="008D5BB0" w:rsidR="00AA637F" w:rsidP="633D0CD7" w:rsidRDefault="0071682E" w14:paraId="2A286F6E" w14:textId="4A9FC085">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rPr>
        <w:t>La revue Santé publique est une revue francophone. Toutefois, il est possible de nous envoyer un manuscrit en anglais. Les articles soumis en anglais et qui sont acceptés pour publication doivent obligatoirement être traduits en français</w:t>
      </w:r>
      <w:r w:rsidRPr="633D0CD7" w:rsidR="0095446A">
        <w:rPr>
          <w:rFonts w:ascii="apto" w:hAnsi="apto" w:eastAsia="apto" w:cs="apto"/>
        </w:rPr>
        <w:t>, à vos frais</w:t>
      </w:r>
      <w:r w:rsidRPr="633D0CD7">
        <w:rPr>
          <w:rFonts w:ascii="apto" w:hAnsi="apto" w:eastAsia="apto" w:cs="apto"/>
        </w:rPr>
        <w:t xml:space="preserve">. Il n’est pas possible de ne publier qu’en anglais. </w:t>
      </w:r>
      <w:r>
        <w:br/>
      </w:r>
      <w:r w:rsidRPr="633D0CD7">
        <w:rPr>
          <w:rFonts w:ascii="apto" w:hAnsi="apto" w:eastAsia="apto" w:cs="apto"/>
        </w:rPr>
        <w:t xml:space="preserve">Pour plus de renseignement, veuillez contacter la rédaction. </w:t>
      </w:r>
      <w:r>
        <w:br/>
      </w:r>
      <w:r>
        <w:br/>
      </w:r>
      <w:r>
        <w:br/>
      </w:r>
      <w:r w:rsidRPr="633D0CD7" w:rsidR="006D04B2">
        <w:rPr>
          <w:rFonts w:ascii="apto" w:hAnsi="apto" w:eastAsia="apto" w:cs="apto"/>
          <w:b/>
          <w:bCs/>
          <w:u w:val="single"/>
        </w:rPr>
        <w:t xml:space="preserve">La structure </w:t>
      </w:r>
      <w:r w:rsidRPr="633D0CD7" w:rsidR="0095446A">
        <w:rPr>
          <w:rFonts w:ascii="apto" w:hAnsi="apto" w:eastAsia="apto" w:cs="apto"/>
          <w:b/>
          <w:bCs/>
          <w:u w:val="single"/>
        </w:rPr>
        <w:t>des manuscrits</w:t>
      </w:r>
      <w:r w:rsidRPr="633D0CD7" w:rsidR="006D04B2">
        <w:rPr>
          <w:rFonts w:ascii="apto" w:hAnsi="apto" w:eastAsia="apto" w:cs="apto"/>
          <w:b/>
          <w:bCs/>
          <w:u w:val="single"/>
        </w:rPr>
        <w:t xml:space="preserve"> est la suivante : </w:t>
      </w:r>
      <w:r>
        <w:br/>
      </w:r>
      <w:r w:rsidRPr="633D0CD7" w:rsidR="006D04B2">
        <w:rPr>
          <w:rFonts w:ascii="apto" w:hAnsi="apto" w:eastAsia="apto" w:cs="apto"/>
          <w:b/>
          <w:bCs/>
        </w:rPr>
        <w:t>Une page de c</w:t>
      </w:r>
      <w:r w:rsidRPr="633D0CD7" w:rsidR="00AA637F">
        <w:rPr>
          <w:rFonts w:ascii="apto" w:hAnsi="apto" w:eastAsia="apto" w:cs="apto"/>
          <w:b/>
          <w:bCs/>
        </w:rPr>
        <w:t>ouverture</w:t>
      </w:r>
      <w:r>
        <w:br/>
      </w:r>
      <w:r w:rsidRPr="633D0CD7" w:rsidR="00AA637F">
        <w:rPr>
          <w:rFonts w:ascii="apto" w:hAnsi="apto" w:eastAsia="apto" w:cs="apto"/>
        </w:rPr>
        <w:t xml:space="preserve">- Elle comporte </w:t>
      </w:r>
      <w:r w:rsidRPr="633D0CD7" w:rsidR="00AA637F">
        <w:rPr>
          <w:rFonts w:ascii="apto" w:hAnsi="apto" w:eastAsia="apto" w:cs="apto"/>
          <w:u w:val="single"/>
        </w:rPr>
        <w:t>un titre</w:t>
      </w:r>
      <w:r w:rsidRPr="633D0CD7" w:rsidR="00AA637F">
        <w:rPr>
          <w:rFonts w:ascii="apto" w:hAnsi="apto" w:eastAsia="apto" w:cs="apto"/>
        </w:rPr>
        <w:t xml:space="preserve"> d’un maximum de 15 mots, </w:t>
      </w:r>
      <w:r w:rsidRPr="633D0CD7" w:rsidR="008D5BB0">
        <w:rPr>
          <w:rFonts w:ascii="apto" w:hAnsi="apto" w:eastAsia="apto" w:cs="apto"/>
        </w:rPr>
        <w:t>dans la langue de l’article</w:t>
      </w:r>
      <w:r w:rsidRPr="633D0CD7" w:rsidR="00AA637F">
        <w:rPr>
          <w:rFonts w:ascii="apto" w:hAnsi="apto" w:eastAsia="apto" w:cs="apto"/>
        </w:rPr>
        <w:t>, complété d’un titre court de 5-6 mots ;</w:t>
      </w:r>
      <w:r w:rsidRPr="633D0CD7" w:rsidR="008D5BB0">
        <w:rPr>
          <w:rFonts w:ascii="apto" w:hAnsi="apto" w:eastAsia="apto" w:cs="apto"/>
        </w:rPr>
        <w:t xml:space="preserve"> En dessous, la traduction en anglais.</w:t>
      </w:r>
      <w:r>
        <w:br/>
      </w:r>
      <w:r>
        <w:br/>
      </w:r>
      <w:r w:rsidRPr="633D0CD7" w:rsidR="00AA637F">
        <w:rPr>
          <w:rFonts w:ascii="apto" w:hAnsi="apto" w:eastAsia="apto" w:cs="apto"/>
        </w:rPr>
        <w:t xml:space="preserve">- Sous le titre se trouve </w:t>
      </w:r>
      <w:r w:rsidRPr="633D0CD7" w:rsidR="00AA637F">
        <w:rPr>
          <w:rFonts w:ascii="apto" w:hAnsi="apto" w:eastAsia="apto" w:cs="apto"/>
          <w:u w:val="single"/>
        </w:rPr>
        <w:t>un résumé</w:t>
      </w:r>
      <w:r w:rsidRPr="633D0CD7" w:rsidR="00AA637F">
        <w:rPr>
          <w:rFonts w:ascii="apto" w:hAnsi="apto" w:eastAsia="apto" w:cs="apto"/>
        </w:rPr>
        <w:t xml:space="preserve">. </w:t>
      </w:r>
    </w:p>
    <w:p w:rsidRPr="008D5BB0" w:rsidR="008D1DB0" w:rsidP="61ACF91C" w:rsidRDefault="00AA637F" w14:paraId="500A7112" w14:textId="74969F3B">
      <w:pPr>
        <w:pStyle w:val="Normal"/>
        <w:widowControl w:val="0"/>
        <w:tabs>
          <w:tab w:val="left" w:pos="263"/>
        </w:tabs>
        <w:autoSpaceDE w:val="0"/>
        <w:autoSpaceDN w:val="0"/>
        <w:spacing w:before="3" w:after="0" w:line="237" w:lineRule="auto"/>
        <w:ind w:right="129"/>
        <w:rPr>
          <w:rFonts w:ascii="apto" w:hAnsi="apto" w:eastAsia="apto" w:cs="apto"/>
        </w:rPr>
      </w:pPr>
      <w:r w:rsidRPr="5A98004B" w:rsidR="00AA637F">
        <w:rPr>
          <w:rFonts w:ascii="apto" w:hAnsi="apto" w:eastAsia="apto" w:cs="apto"/>
        </w:rPr>
        <w:t xml:space="preserve">Le résumé ne doit pas excéder 250 mots. Pour </w:t>
      </w:r>
      <w:r w:rsidRPr="5A98004B" w:rsidR="00116701">
        <w:rPr>
          <w:rFonts w:ascii="apto" w:hAnsi="apto" w:eastAsia="apto" w:cs="apto"/>
        </w:rPr>
        <w:t xml:space="preserve">la </w:t>
      </w:r>
      <w:r w:rsidRPr="5A98004B" w:rsidR="00AA637F">
        <w:rPr>
          <w:rFonts w:ascii="apto" w:hAnsi="apto" w:eastAsia="apto" w:cs="apto"/>
        </w:rPr>
        <w:t>recherche originale</w:t>
      </w:r>
      <w:r w:rsidRPr="5A98004B" w:rsidR="00116701">
        <w:rPr>
          <w:rFonts w:ascii="apto" w:hAnsi="apto" w:eastAsia="apto" w:cs="apto"/>
        </w:rPr>
        <w:t xml:space="preserve"> </w:t>
      </w:r>
      <w:r w:rsidRPr="5A98004B" w:rsidR="00AA637F">
        <w:rPr>
          <w:rFonts w:ascii="apto" w:hAnsi="apto" w:eastAsia="apto" w:cs="apto"/>
        </w:rPr>
        <w:t xml:space="preserve">et </w:t>
      </w:r>
      <w:r w:rsidRPr="5A98004B" w:rsidR="00116701">
        <w:rPr>
          <w:rFonts w:ascii="apto" w:hAnsi="apto" w:eastAsia="apto" w:cs="apto"/>
        </w:rPr>
        <w:t xml:space="preserve">les </w:t>
      </w:r>
      <w:r w:rsidRPr="5A98004B" w:rsidR="00AA637F">
        <w:rPr>
          <w:rFonts w:ascii="apto" w:hAnsi="apto" w:eastAsia="apto" w:cs="apto"/>
        </w:rPr>
        <w:t>synthèse</w:t>
      </w:r>
      <w:r w:rsidRPr="5A98004B" w:rsidR="00116701">
        <w:rPr>
          <w:rFonts w:ascii="apto" w:hAnsi="apto" w:eastAsia="apto" w:cs="apto"/>
        </w:rPr>
        <w:t>s</w:t>
      </w:r>
      <w:r w:rsidRPr="5A98004B" w:rsidR="00AA637F">
        <w:rPr>
          <w:rFonts w:ascii="apto" w:hAnsi="apto" w:eastAsia="apto" w:cs="apto"/>
        </w:rPr>
        <w:t xml:space="preserve"> des connaissances, le résumé doit être structuré et donc respecter le plan </w:t>
      </w:r>
      <w:r w:rsidRPr="5A98004B" w:rsidR="00AA637F">
        <w:rPr>
          <w:rFonts w:ascii="apto" w:hAnsi="apto" w:eastAsia="apto" w:cs="apto"/>
        </w:rPr>
        <w:t xml:space="preserve">: </w:t>
      </w:r>
      <w:r w:rsidRPr="5A98004B" w:rsidR="60725023">
        <w:rPr>
          <w:rFonts w:ascii="apto" w:hAnsi="apto" w:eastAsia="apto" w:cs="apto"/>
          <w:noProof w:val="0"/>
          <w:color w:val="000000" w:themeColor="text1" w:themeTint="FF" w:themeShade="FF"/>
          <w:sz w:val="24"/>
          <w:szCs w:val="24"/>
          <w:lang w:val="fr-FR"/>
        </w:rPr>
        <w:t>introduction, méthode, résultats, discussion, conclusion</w:t>
      </w:r>
      <w:r w:rsidRPr="5A98004B" w:rsidR="00AA637F">
        <w:rPr>
          <w:rFonts w:ascii="apto" w:hAnsi="apto" w:eastAsia="apto" w:cs="apto"/>
        </w:rPr>
        <w:t>.</w:t>
      </w:r>
      <w:r w:rsidRPr="5A98004B" w:rsidR="00AA637F">
        <w:rPr>
          <w:rFonts w:ascii="apto" w:hAnsi="apto" w:eastAsia="apto" w:cs="apto"/>
        </w:rPr>
        <w:t xml:space="preserve"> Il doit être informatif.</w:t>
      </w:r>
      <w:r>
        <w:br/>
      </w:r>
      <w:r w:rsidRPr="5A98004B" w:rsidR="00116701">
        <w:rPr>
          <w:rFonts w:ascii="apto" w:hAnsi="apto" w:eastAsia="apto" w:cs="apto"/>
        </w:rPr>
        <w:t xml:space="preserve">Pour </w:t>
      </w:r>
      <w:r w:rsidRPr="5A98004B" w:rsidR="00116701">
        <w:rPr>
          <w:rFonts w:ascii="apto" w:hAnsi="apto" w:eastAsia="apto" w:cs="apto"/>
          <w:i w:val="1"/>
          <w:iCs w:val="1"/>
        </w:rPr>
        <w:t>Pratiques, capitalisation et savoirs d'expérience</w:t>
      </w:r>
      <w:r w:rsidRPr="5A98004B" w:rsidR="00116701">
        <w:rPr>
          <w:rFonts w:ascii="apto" w:hAnsi="apto" w:eastAsia="apto" w:cs="apto"/>
        </w:rPr>
        <w:t>, le résumé doit suivre le plan : contexte, description, présentation, enseignements</w:t>
      </w:r>
      <w:r>
        <w:br/>
      </w:r>
      <w:r w:rsidRPr="5A98004B" w:rsidR="00AA637F">
        <w:rPr>
          <w:rFonts w:ascii="apto" w:hAnsi="apto" w:eastAsia="apto" w:cs="apto"/>
        </w:rPr>
        <w:t xml:space="preserve">Seules les </w:t>
      </w:r>
      <w:r w:rsidRPr="5A98004B" w:rsidR="00AA637F">
        <w:rPr>
          <w:rFonts w:ascii="apto" w:hAnsi="apto" w:eastAsia="apto" w:cs="apto"/>
          <w:i w:val="1"/>
          <w:iCs w:val="1"/>
        </w:rPr>
        <w:t>lettres à la rédaction</w:t>
      </w:r>
      <w:r w:rsidRPr="5A98004B" w:rsidR="00AA637F">
        <w:rPr>
          <w:rFonts w:ascii="apto" w:hAnsi="apto" w:eastAsia="apto" w:cs="apto"/>
        </w:rPr>
        <w:t xml:space="preserve"> n’ont pas de résumé.</w:t>
      </w:r>
      <w:r>
        <w:br/>
      </w:r>
      <w:r w:rsidRPr="5A98004B" w:rsidR="006D04B2">
        <w:rPr>
          <w:rFonts w:ascii="apto" w:hAnsi="apto" w:eastAsia="apto" w:cs="apto"/>
        </w:rPr>
        <w:t>Si votre article est accepté pour publication, vous devrez envoyer une traduction en anglais de votre résumé parmi les fichiers finaux. Ce n’est pas nécessaire</w:t>
      </w:r>
      <w:r w:rsidRPr="5A98004B" w:rsidR="0071682E">
        <w:rPr>
          <w:rFonts w:ascii="apto" w:hAnsi="apto" w:eastAsia="apto" w:cs="apto"/>
        </w:rPr>
        <w:t xml:space="preserve"> de l’envoyer avant. </w:t>
      </w:r>
      <w:r>
        <w:br/>
      </w:r>
      <w:r>
        <w:br/>
      </w:r>
      <w:r w:rsidRPr="5A98004B" w:rsidR="008D1DB0">
        <w:rPr>
          <w:rFonts w:ascii="apto" w:hAnsi="apto" w:eastAsia="apto" w:cs="apto"/>
        </w:rPr>
        <w:t xml:space="preserve">- Sous le résumé se trouvent les </w:t>
      </w:r>
      <w:r w:rsidRPr="5A98004B" w:rsidR="008D1DB0">
        <w:rPr>
          <w:rFonts w:ascii="apto" w:hAnsi="apto" w:eastAsia="apto" w:cs="apto"/>
          <w:u w:val="single"/>
        </w:rPr>
        <w:t>m</w:t>
      </w:r>
      <w:r w:rsidRPr="5A98004B" w:rsidR="00AA637F">
        <w:rPr>
          <w:rFonts w:ascii="apto" w:hAnsi="apto" w:eastAsia="apto" w:cs="apto"/>
          <w:u w:val="single"/>
        </w:rPr>
        <w:t>ots-clés</w:t>
      </w:r>
      <w:r w:rsidRPr="5A98004B" w:rsidR="003A0BA6">
        <w:rPr>
          <w:rFonts w:ascii="apto" w:hAnsi="apto" w:eastAsia="apto" w:cs="apto"/>
          <w:u w:val="single"/>
        </w:rPr>
        <w:t>.</w:t>
      </w:r>
      <w:r>
        <w:br/>
      </w:r>
      <w:r w:rsidRPr="5A98004B" w:rsidR="003A0BA6">
        <w:rPr>
          <w:rFonts w:ascii="apto" w:hAnsi="apto" w:eastAsia="apto" w:cs="apto"/>
        </w:rPr>
        <w:t>6</w:t>
      </w:r>
      <w:r w:rsidRPr="5A98004B" w:rsidR="008D1DB0">
        <w:rPr>
          <w:rFonts w:ascii="apto" w:hAnsi="apto" w:eastAsia="apto" w:cs="apto"/>
        </w:rPr>
        <w:t xml:space="preserve"> maximum, dans la langue de l’article.</w:t>
      </w:r>
      <w:r>
        <w:br/>
      </w:r>
      <w:r w:rsidRPr="5A98004B" w:rsidR="00AA637F">
        <w:rPr>
          <w:rFonts w:ascii="apto" w:hAnsi="apto" w:eastAsia="apto" w:cs="apto"/>
        </w:rPr>
        <w:t xml:space="preserve">Les </w:t>
      </w:r>
      <w:r w:rsidRPr="5A98004B" w:rsidR="00AA637F">
        <w:rPr>
          <w:rFonts w:ascii="apto" w:hAnsi="apto" w:eastAsia="apto" w:cs="apto"/>
          <w:i w:val="1"/>
          <w:iCs w:val="1"/>
        </w:rPr>
        <w:t>lettres à la rédaction</w:t>
      </w:r>
      <w:r w:rsidRPr="5A98004B" w:rsidR="00AA637F">
        <w:rPr>
          <w:rFonts w:ascii="apto" w:hAnsi="apto" w:eastAsia="apto" w:cs="apto"/>
        </w:rPr>
        <w:t xml:space="preserve"> n’ont pas de mots clés.</w:t>
      </w:r>
    </w:p>
    <w:p w:rsidRPr="008D5BB0" w:rsidR="008D1DB0" w:rsidP="633D0CD7" w:rsidRDefault="008D1DB0" w14:paraId="6E6CBFAF" w14:textId="77777777">
      <w:pPr>
        <w:widowControl w:val="0"/>
        <w:tabs>
          <w:tab w:val="left" w:pos="263"/>
        </w:tabs>
        <w:autoSpaceDE w:val="0"/>
        <w:autoSpaceDN w:val="0"/>
        <w:spacing w:before="3" w:after="0" w:line="237" w:lineRule="auto"/>
        <w:ind w:right="129"/>
        <w:rPr>
          <w:rFonts w:ascii="apto" w:hAnsi="apto" w:eastAsia="apto" w:cs="apto"/>
        </w:rPr>
      </w:pPr>
    </w:p>
    <w:p w:rsidRPr="008D5BB0" w:rsidR="003A0BA6" w:rsidP="633D0CD7" w:rsidRDefault="00AA637F" w14:paraId="0B253ED8" w14:textId="77777777">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b/>
          <w:bCs/>
        </w:rPr>
        <w:t>Références bibliographiques</w:t>
      </w:r>
      <w:r>
        <w:br/>
      </w:r>
      <w:r w:rsidRPr="633D0CD7">
        <w:rPr>
          <w:rFonts w:ascii="apto" w:hAnsi="apto" w:eastAsia="apto" w:cs="apto"/>
        </w:rPr>
        <w:t>Les références se positionnent après le texte.</w:t>
      </w:r>
      <w:r>
        <w:br/>
      </w:r>
      <w:r w:rsidRPr="633D0CD7">
        <w:rPr>
          <w:rFonts w:ascii="apto" w:hAnsi="apto" w:eastAsia="apto" w:cs="apto"/>
        </w:rPr>
        <w:t>Seuls les travaux cités dans le manuscrit figurent dans les références.</w:t>
      </w:r>
      <w:r>
        <w:br/>
      </w:r>
      <w:r w:rsidRPr="633D0CD7">
        <w:rPr>
          <w:rFonts w:ascii="apto" w:hAnsi="apto" w:eastAsia="apto" w:cs="apto"/>
        </w:rPr>
        <w:t>Pour les types de publication </w:t>
      </w:r>
      <w:r w:rsidRPr="633D0CD7">
        <w:rPr>
          <w:rFonts w:ascii="apto" w:hAnsi="apto" w:eastAsia="apto" w:cs="apto"/>
          <w:i/>
          <w:iCs/>
        </w:rPr>
        <w:t>recherche originale</w:t>
      </w:r>
      <w:r w:rsidRPr="633D0CD7">
        <w:rPr>
          <w:rFonts w:ascii="apto" w:hAnsi="apto" w:eastAsia="apto" w:cs="apto"/>
        </w:rPr>
        <w:t> et </w:t>
      </w:r>
      <w:r w:rsidRPr="633D0CD7">
        <w:rPr>
          <w:rFonts w:ascii="apto" w:hAnsi="apto" w:eastAsia="apto" w:cs="apto"/>
          <w:i/>
          <w:iCs/>
        </w:rPr>
        <w:t>synthèse des connaissances</w:t>
      </w:r>
      <w:r w:rsidRPr="633D0CD7">
        <w:rPr>
          <w:rFonts w:ascii="apto" w:hAnsi="apto" w:eastAsia="apto" w:cs="apto"/>
        </w:rPr>
        <w:t xml:space="preserve"> le nombre minimum de références est de dix ; ce nombre ne peut excéder 40. Pour les autres types de publication (sauf pour les </w:t>
      </w:r>
      <w:r w:rsidRPr="633D0CD7">
        <w:rPr>
          <w:rFonts w:ascii="apto" w:hAnsi="apto" w:eastAsia="apto" w:cs="apto"/>
          <w:i/>
          <w:iCs/>
        </w:rPr>
        <w:t>lettres à la rédaction</w:t>
      </w:r>
      <w:r w:rsidRPr="633D0CD7">
        <w:rPr>
          <w:rFonts w:ascii="apto" w:hAnsi="apto" w:eastAsia="apto" w:cs="apto"/>
        </w:rPr>
        <w:t>), le nombre minimum de références est de trois.</w:t>
      </w:r>
    </w:p>
    <w:p w:rsidR="0095446A" w:rsidP="633D0CD7" w:rsidRDefault="0095446A" w14:paraId="1B3296B6" w14:textId="77777777">
      <w:pPr>
        <w:widowControl w:val="0"/>
        <w:tabs>
          <w:tab w:val="left" w:pos="263"/>
        </w:tabs>
        <w:autoSpaceDE w:val="0"/>
        <w:autoSpaceDN w:val="0"/>
        <w:spacing w:before="3" w:after="0" w:line="237" w:lineRule="auto"/>
        <w:ind w:right="129"/>
        <w:rPr>
          <w:rFonts w:ascii="apto" w:hAnsi="apto" w:eastAsia="apto" w:cs="apto"/>
        </w:rPr>
      </w:pPr>
    </w:p>
    <w:p w:rsidRPr="008D5BB0" w:rsidR="00AA637F" w:rsidP="633D0CD7" w:rsidRDefault="00AA637F" w14:paraId="3591530C" w14:textId="6DA983CF">
      <w:pPr>
        <w:widowControl w:val="0"/>
        <w:tabs>
          <w:tab w:val="left" w:pos="263"/>
        </w:tabs>
        <w:autoSpaceDE w:val="0"/>
        <w:autoSpaceDN w:val="0"/>
        <w:spacing w:before="3" w:after="0" w:line="237" w:lineRule="auto"/>
        <w:ind w:right="129"/>
        <w:rPr>
          <w:rFonts w:ascii="apto" w:hAnsi="apto" w:eastAsia="apto" w:cs="apto"/>
        </w:rPr>
      </w:pPr>
      <w:r>
        <w:br/>
      </w:r>
      <w:r w:rsidRPr="633D0CD7">
        <w:rPr>
          <w:rFonts w:ascii="apto" w:hAnsi="apto" w:eastAsia="apto" w:cs="apto"/>
          <w:b/>
          <w:bCs/>
        </w:rPr>
        <w:t>L’ordre pour les références bibliographiques est celui de l’apparition dans le texte.</w:t>
      </w:r>
    </w:p>
    <w:p w:rsidRPr="008D5BB0" w:rsidR="00AA637F" w:rsidP="633D0CD7" w:rsidRDefault="00AA637F" w14:paraId="232BB6A6" w14:textId="77777777">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rPr>
        <w:t>Les références bibliographiques doivent se conformer aux normes adoptées par </w:t>
      </w:r>
      <w:r w:rsidRPr="633D0CD7">
        <w:rPr>
          <w:rFonts w:ascii="apto" w:hAnsi="apto" w:eastAsia="apto" w:cs="apto"/>
          <w:i/>
          <w:iCs/>
        </w:rPr>
        <w:t>l'International Committee of Medical Journal Editors</w:t>
      </w:r>
      <w:r w:rsidRPr="633D0CD7">
        <w:rPr>
          <w:rFonts w:ascii="apto" w:hAnsi="apto" w:eastAsia="apto" w:cs="apto"/>
        </w:rPr>
        <w:t> (convention de Vancouver). Les informations détaillées sont disponibles à l’adresse : </w:t>
      </w:r>
      <w:hyperlink r:id="rId8">
        <w:r w:rsidRPr="633D0CD7">
          <w:rPr>
            <w:rStyle w:val="Hyperlink"/>
            <w:rFonts w:ascii="apto" w:hAnsi="apto" w:eastAsia="apto" w:cs="apto"/>
          </w:rPr>
          <w:t>http://www.nlm.nih.gov/citingmedicine/</w:t>
        </w:r>
      </w:hyperlink>
    </w:p>
    <w:p w:rsidRPr="008D5BB0" w:rsidR="00AA637F" w:rsidP="633D0CD7" w:rsidRDefault="00AA637F" w14:paraId="38F9CFD4" w14:textId="2EE89E51">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rPr>
        <w:t>Un guide de présentation des références bibliographiques est mis à votre disposition. Les principaux types de support de communication sont répertoriés et illustrés d’exemples.</w:t>
      </w:r>
      <w:r>
        <w:br/>
      </w:r>
      <w:hyperlink r:id="rId9">
        <w:r w:rsidRPr="633D0CD7">
          <w:rPr>
            <w:rStyle w:val="Hyperlink"/>
            <w:rFonts w:ascii="apto" w:hAnsi="apto" w:eastAsia="apto" w:cs="apto"/>
          </w:rPr>
          <w:t>Guide bibliographique RSP - avril 2015</w:t>
        </w:r>
        <w:r>
          <w:br/>
        </w:r>
        <w:r>
          <w:br/>
        </w:r>
      </w:hyperlink>
      <w:r w:rsidRPr="633D0CD7">
        <w:rPr>
          <w:rFonts w:ascii="apto" w:hAnsi="apto" w:eastAsia="apto" w:cs="apto"/>
          <w:b/>
          <w:bCs/>
        </w:rPr>
        <w:t>Tableaux et figures</w:t>
      </w:r>
      <w:r>
        <w:br/>
      </w:r>
      <w:r w:rsidRPr="633D0CD7">
        <w:rPr>
          <w:rFonts w:ascii="apto" w:hAnsi="apto" w:eastAsia="apto" w:cs="apto"/>
        </w:rPr>
        <w:t>Le nombre total de tableaux et de figures n’excédera pas cinq. Afin d’en assurer la qualité lors de la publication, les tableaux et figures sont en noir et blanc et ne doivent pas être surchargés. Ils sont insérés en fin de manuscrit (pas de fichier séparé). Ils sont appelés dans le texte par une mention entre parenthèses (tableau I).</w:t>
      </w:r>
    </w:p>
    <w:p w:rsidRPr="008D5BB0" w:rsidR="003A0BA6" w:rsidP="633D0CD7" w:rsidRDefault="003A0BA6" w14:paraId="1790AC97" w14:textId="77777777">
      <w:pPr>
        <w:widowControl w:val="0"/>
        <w:tabs>
          <w:tab w:val="left" w:pos="263"/>
        </w:tabs>
        <w:autoSpaceDE w:val="0"/>
        <w:autoSpaceDN w:val="0"/>
        <w:spacing w:before="3" w:after="0" w:line="237" w:lineRule="auto"/>
        <w:ind w:right="129"/>
        <w:rPr>
          <w:rFonts w:ascii="apto" w:hAnsi="apto" w:eastAsia="apto" w:cs="apto"/>
        </w:rPr>
      </w:pPr>
    </w:p>
    <w:p w:rsidRPr="0095446A" w:rsidR="00AA637F" w:rsidP="633D0CD7" w:rsidRDefault="00AA637F" w14:paraId="62A6C890" w14:textId="77777777">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u w:val="single"/>
        </w:rPr>
        <w:t>Figures</w:t>
      </w:r>
      <w:r>
        <w:br/>
      </w:r>
      <w:r w:rsidRPr="633D0CD7">
        <w:rPr>
          <w:rFonts w:ascii="apto" w:hAnsi="apto" w:eastAsia="apto" w:cs="apto"/>
        </w:rPr>
        <w:t xml:space="preserve">Toutes les données non produites directement par le clavier sont des figures (graphiques, dessins, photos, etc.). Elles sont numérotées en chiffres arabes dans l’ordre d’appel dans le texte. Les graphiques ne doivent pas être surchargées par des données chiffrées et par des quadrillages. La représentation des graphiques en trois dimensions n’est pas souhaitable car elle peut fausser le jugement. Pour garantir la publication des figures, les auteurs doivent les créer dans l’optique d’une </w:t>
      </w:r>
      <w:r w:rsidRPr="633D0CD7">
        <w:rPr>
          <w:rFonts w:ascii="apto" w:hAnsi="apto" w:eastAsia="apto" w:cs="apto"/>
          <w:u w:val="single"/>
        </w:rPr>
        <w:t>impression noir et blanc</w:t>
      </w:r>
      <w:r w:rsidRPr="633D0CD7">
        <w:rPr>
          <w:rFonts w:ascii="apto" w:hAnsi="apto" w:eastAsia="apto" w:cs="apto"/>
        </w:rPr>
        <w:t>. A défaut, les figures ne seront pas présentes dans l’article.</w:t>
      </w:r>
    </w:p>
    <w:p w:rsidRPr="008D5BB0" w:rsidR="00AA637F" w:rsidP="633D0CD7" w:rsidRDefault="00AA637F" w14:paraId="33692045" w14:textId="77777777">
      <w:pPr>
        <w:widowControl w:val="0"/>
        <w:tabs>
          <w:tab w:val="left" w:pos="263"/>
        </w:tabs>
        <w:autoSpaceDE w:val="0"/>
        <w:autoSpaceDN w:val="0"/>
        <w:spacing w:before="3" w:after="0" w:line="237" w:lineRule="auto"/>
        <w:ind w:right="129"/>
        <w:rPr>
          <w:rFonts w:ascii="apto" w:hAnsi="apto" w:eastAsia="apto" w:cs="apto"/>
        </w:rPr>
      </w:pPr>
      <w:r w:rsidRPr="633D0CD7">
        <w:rPr>
          <w:rFonts w:ascii="apto" w:hAnsi="apto" w:eastAsia="apto" w:cs="apto"/>
        </w:rPr>
        <w:t>Si un tableau ou une figure sont issus d’une source extérieure, celle-ci doit être mentionnée.</w:t>
      </w:r>
    </w:p>
    <w:p w:rsidRPr="008D5BB0" w:rsidR="00AA637F" w:rsidP="633D0CD7" w:rsidRDefault="00AA637F" w14:paraId="79655FA4" w14:textId="77777777">
      <w:pPr>
        <w:widowControl w:val="0"/>
        <w:tabs>
          <w:tab w:val="left" w:pos="263"/>
        </w:tabs>
        <w:autoSpaceDE w:val="0"/>
        <w:autoSpaceDN w:val="0"/>
        <w:spacing w:before="3" w:after="0" w:line="237" w:lineRule="auto"/>
        <w:ind w:right="129"/>
        <w:rPr>
          <w:rFonts w:ascii="apto" w:hAnsi="apto" w:eastAsia="apto" w:cs="apto"/>
        </w:rPr>
      </w:pPr>
    </w:p>
    <w:p w:rsidRPr="008D5BB0" w:rsidR="00AA637F" w:rsidP="633D0CD7" w:rsidRDefault="00AA637F" w14:paraId="71C9499C" w14:textId="77777777">
      <w:pPr>
        <w:rPr>
          <w:rFonts w:ascii="apto" w:hAnsi="apto" w:eastAsia="apto" w:cs="apto"/>
        </w:rPr>
      </w:pPr>
    </w:p>
    <w:p w:rsidRPr="008D5BB0" w:rsidR="008D5BB0" w:rsidP="633D0CD7" w:rsidRDefault="008D5BB0" w14:paraId="2C94925C" w14:textId="77777777">
      <w:pPr>
        <w:rPr>
          <w:rFonts w:ascii="apto" w:hAnsi="apto" w:eastAsia="apto" w:cs="apto"/>
          <w:sz w:val="36"/>
          <w:szCs w:val="36"/>
        </w:rPr>
      </w:pPr>
      <w:r w:rsidRPr="7F1F8CF3" w:rsidR="008D5BB0">
        <w:rPr>
          <w:rFonts w:ascii="apto" w:hAnsi="apto" w:eastAsia="apto" w:cs="apto"/>
          <w:sz w:val="36"/>
          <w:szCs w:val="36"/>
        </w:rPr>
        <w:t>Procédure de soumission</w:t>
      </w:r>
    </w:p>
    <w:p w:rsidR="4CC81266" w:rsidP="7F1F8CF3" w:rsidRDefault="4CC81266" w14:paraId="20385295" w14:textId="3B0B04BA">
      <w:pPr>
        <w:spacing w:after="0" w:afterAutospacing="off"/>
        <w:rPr>
          <w:rFonts w:ascii="apto" w:hAnsi="apto" w:eastAsia="apto" w:cs="apto"/>
          <w:b w:val="1"/>
          <w:bCs w:val="1"/>
        </w:rPr>
      </w:pPr>
      <w:r w:rsidRPr="7F1F8CF3" w:rsidR="4CC81266">
        <w:rPr>
          <w:rFonts w:ascii="apto" w:hAnsi="apto" w:eastAsia="apto" w:cs="apto"/>
          <w:b w:val="1"/>
          <w:bCs w:val="1"/>
        </w:rPr>
        <w:t>Conditions de soumission</w:t>
      </w:r>
    </w:p>
    <w:p w:rsidR="6E52BF14" w:rsidP="7F1F8CF3" w:rsidRDefault="6E52BF14" w14:paraId="1413486E" w14:textId="596965B6">
      <w:pPr>
        <w:pStyle w:val="Normal"/>
        <w:rPr>
          <w:rFonts w:ascii="apto" w:hAnsi="apto" w:eastAsia="apto" w:cs="apto"/>
          <w:b w:val="0"/>
          <w:bCs w:val="0"/>
        </w:rPr>
      </w:pPr>
      <w:r w:rsidRPr="7F1F8CF3" w:rsidR="6E52BF14">
        <w:rPr>
          <w:rFonts w:ascii="apto" w:hAnsi="apto" w:eastAsia="apto" w:cs="apto"/>
          <w:b w:val="0"/>
          <w:bCs w:val="0"/>
        </w:rPr>
        <w:t>Toutes les soumissions doivent être effectuées via notre plateforme en ligne. Attention, i</w:t>
      </w:r>
      <w:r w:rsidRPr="7F1F8CF3" w:rsidR="4CC81266">
        <w:rPr>
          <w:rFonts w:ascii="apto" w:hAnsi="apto" w:eastAsia="apto" w:cs="apto"/>
          <w:b w:val="0"/>
          <w:bCs w:val="0"/>
        </w:rPr>
        <w:t>l n’est possible de soumettre qu’un article à la fois. Pour soumettre un nouvel article, les auteurs doivent attendre de recevoir une décision pour l’article soumis en premier.</w:t>
      </w:r>
    </w:p>
    <w:p w:rsidR="008D5BB0" w:rsidP="7F1F8CF3" w:rsidRDefault="008D5BB0" w14:paraId="727A4C35" w14:textId="3FB060FA">
      <w:pPr>
        <w:rPr>
          <w:rFonts w:ascii="apto" w:hAnsi="apto" w:eastAsia="apto" w:cs="apto"/>
        </w:rPr>
      </w:pPr>
      <w:r w:rsidRPr="7F1F8CF3" w:rsidR="008D5BB0">
        <w:rPr>
          <w:rFonts w:ascii="apto" w:hAnsi="apto" w:eastAsia="apto" w:cs="apto"/>
        </w:rPr>
        <w:t xml:space="preserve">Soumettez votre manuscrit sur </w:t>
      </w:r>
      <w:hyperlink r:id="R9e98e5ecb0034b7f">
        <w:r w:rsidRPr="7F1F8CF3" w:rsidR="008D5BB0">
          <w:rPr>
            <w:rStyle w:val="Hyperlink"/>
            <w:rFonts w:ascii="apto" w:hAnsi="apto" w:eastAsia="apto" w:cs="apto"/>
          </w:rPr>
          <w:t>rsp.manuscriptmanager.net</w:t>
        </w:r>
      </w:hyperlink>
      <w:r w:rsidRPr="7F1F8CF3" w:rsidR="008D5BB0">
        <w:rPr>
          <w:rFonts w:ascii="apto" w:hAnsi="apto" w:eastAsia="apto" w:cs="apto"/>
        </w:rPr>
        <w:t>.</w:t>
      </w:r>
    </w:p>
    <w:p w:rsidR="7F1F8CF3" w:rsidP="7F1F8CF3" w:rsidRDefault="7F1F8CF3" w14:paraId="0B4BE301" w14:textId="0018C100">
      <w:pPr>
        <w:spacing w:after="0" w:afterAutospacing="off"/>
        <w:rPr>
          <w:rFonts w:ascii="apto" w:hAnsi="apto" w:eastAsia="apto" w:cs="apto"/>
          <w:b w:val="1"/>
          <w:bCs w:val="1"/>
        </w:rPr>
      </w:pPr>
    </w:p>
    <w:p w:rsidRPr="008D5BB0" w:rsidR="008D5BB0" w:rsidP="633D0CD7" w:rsidRDefault="008D5BB0" w14:paraId="35CF8697" w14:textId="3854D40E">
      <w:pPr>
        <w:rPr>
          <w:rFonts w:ascii="apto" w:hAnsi="apto" w:eastAsia="apto" w:cs="apto"/>
        </w:rPr>
      </w:pPr>
      <w:r w:rsidRPr="633D0CD7">
        <w:rPr>
          <w:rFonts w:ascii="apto" w:hAnsi="apto" w:eastAsia="apto" w:cs="apto"/>
          <w:b/>
          <w:bCs/>
        </w:rPr>
        <w:t>Identité des autrices et auteurs</w:t>
      </w:r>
      <w:r>
        <w:br/>
      </w:r>
      <w:r w:rsidRPr="633D0CD7">
        <w:rPr>
          <w:rFonts w:ascii="apto" w:hAnsi="apto" w:eastAsia="apto" w:cs="apto"/>
        </w:rPr>
        <w:t>Lors de la soumission</w:t>
      </w:r>
      <w:r w:rsidRPr="633D0CD7" w:rsidR="0095446A">
        <w:rPr>
          <w:rFonts w:ascii="apto" w:hAnsi="apto" w:eastAsia="apto" w:cs="apto"/>
        </w:rPr>
        <w:t xml:space="preserve"> sur la plateforme</w:t>
      </w:r>
      <w:r w:rsidRPr="633D0CD7">
        <w:rPr>
          <w:rFonts w:ascii="apto" w:hAnsi="apto" w:eastAsia="apto" w:cs="apto"/>
        </w:rPr>
        <w:t xml:space="preserve">, il sera demandé de préciser les prénoms, noms, fonctions, affiliations et adresse courriel de l’auteur principal et des co-auteurs, et de désigner parmi ceux-ci l’auteur correspondant. Sauf opposition mentionnée à l’attention du secrétariat de rédaction, ces informations seront publiques dans la version publiée en ligne sur la plateforme </w:t>
      </w:r>
      <w:hyperlink r:id="rId11">
        <w:r w:rsidRPr="633D0CD7">
          <w:rPr>
            <w:rStyle w:val="Hyperlink"/>
            <w:rFonts w:ascii="apto" w:hAnsi="apto" w:eastAsia="apto" w:cs="apto"/>
          </w:rPr>
          <w:t>Cairn.info</w:t>
        </w:r>
      </w:hyperlink>
      <w:r w:rsidRPr="633D0CD7">
        <w:rPr>
          <w:rFonts w:ascii="apto" w:hAnsi="apto" w:eastAsia="apto" w:cs="apto"/>
        </w:rPr>
        <w:t xml:space="preserve">. L’adresse courriel de l’auteur correspondant sera imprimée dans l’article publié en version papier. </w:t>
      </w:r>
      <w:r>
        <w:br/>
      </w:r>
      <w:r w:rsidRPr="633D0CD7">
        <w:rPr>
          <w:rFonts w:ascii="apto" w:hAnsi="apto" w:eastAsia="apto" w:cs="apto"/>
          <w:u w:val="single"/>
        </w:rPr>
        <w:t>Ces informations ne doivent pas figurer sur le manuscrit, qui doit rester anonyme</w:t>
      </w:r>
      <w:r w:rsidRPr="633D0CD7">
        <w:rPr>
          <w:rFonts w:ascii="apto" w:hAnsi="apto" w:eastAsia="apto" w:cs="apto"/>
          <w:b/>
          <w:bCs/>
        </w:rPr>
        <w:t>.</w:t>
      </w:r>
      <w:r w:rsidRPr="633D0CD7" w:rsidR="0095446A">
        <w:rPr>
          <w:rFonts w:ascii="apto" w:hAnsi="apto" w:eastAsia="apto" w:cs="apto"/>
          <w:b/>
          <w:bCs/>
        </w:rPr>
        <w:t xml:space="preserve"> </w:t>
      </w:r>
      <w:r w:rsidRPr="633D0CD7">
        <w:rPr>
          <w:rFonts w:ascii="apto" w:hAnsi="apto" w:eastAsia="apto" w:cs="apto"/>
        </w:rPr>
        <w:t xml:space="preserve">En cas de difficulté, vous pouvez nous contacter à </w:t>
      </w:r>
      <w:hyperlink r:id="rId12">
        <w:r w:rsidRPr="633D0CD7">
          <w:rPr>
            <w:rStyle w:val="Hyperlink"/>
            <w:rFonts w:ascii="apto" w:hAnsi="apto" w:eastAsia="apto" w:cs="apto"/>
          </w:rPr>
          <w:t>secretariat.redaction@sfsp.fr</w:t>
        </w:r>
      </w:hyperlink>
      <w:r w:rsidRPr="633D0CD7">
        <w:rPr>
          <w:rFonts w:ascii="apto" w:hAnsi="apto" w:eastAsia="apto" w:cs="apto"/>
        </w:rPr>
        <w:t>.</w:t>
      </w:r>
      <w:r>
        <w:br/>
      </w:r>
    </w:p>
    <w:p w:rsidRPr="008D5BB0" w:rsidR="008D5BB0" w:rsidP="633D0CD7" w:rsidRDefault="008D5BB0" w14:paraId="756B29AB" w14:textId="5A3750AC">
      <w:pPr>
        <w:rPr>
          <w:rFonts w:ascii="apto" w:hAnsi="apto" w:eastAsia="apto" w:cs="apto"/>
        </w:rPr>
      </w:pPr>
      <w:r w:rsidRPr="633D0CD7">
        <w:rPr>
          <w:rFonts w:ascii="apto" w:hAnsi="apto" w:eastAsia="apto" w:cs="apto"/>
          <w:b/>
          <w:bCs/>
        </w:rPr>
        <w:t>Présentation de l’article</w:t>
      </w:r>
      <w:r>
        <w:br/>
      </w:r>
      <w:r w:rsidRPr="633D0CD7">
        <w:rPr>
          <w:rFonts w:ascii="apto" w:hAnsi="apto" w:eastAsia="apto" w:cs="apto"/>
        </w:rPr>
        <w:t xml:space="preserve">Lors de la soumission </w:t>
      </w:r>
      <w:r w:rsidRPr="633D0CD7" w:rsidR="0095446A">
        <w:rPr>
          <w:rFonts w:ascii="apto" w:hAnsi="apto" w:eastAsia="apto" w:cs="apto"/>
        </w:rPr>
        <w:t xml:space="preserve">sur la plateforme, </w:t>
      </w:r>
      <w:r w:rsidRPr="633D0CD7">
        <w:rPr>
          <w:rFonts w:ascii="apto" w:hAnsi="apto" w:eastAsia="apto" w:cs="apto"/>
        </w:rPr>
        <w:t xml:space="preserve">vous devrez saisir un message de </w:t>
      </w:r>
      <w:r w:rsidRPr="633D0CD7">
        <w:rPr>
          <w:rFonts w:ascii="apto" w:hAnsi="apto" w:eastAsia="apto" w:cs="apto"/>
          <w:u w:val="single"/>
        </w:rPr>
        <w:t>présentation de votre article</w:t>
      </w:r>
      <w:r w:rsidRPr="633D0CD7">
        <w:rPr>
          <w:rFonts w:ascii="apto" w:hAnsi="apto" w:eastAsia="apto" w:cs="apto"/>
        </w:rPr>
        <w:t>, adressé à la rédaction en chef. Ce message doit comprendre</w:t>
      </w:r>
      <w:r w:rsidRPr="633D0CD7" w:rsidR="0095446A">
        <w:rPr>
          <w:rFonts w:ascii="apto" w:hAnsi="apto" w:eastAsia="apto" w:cs="apto"/>
        </w:rPr>
        <w:t xml:space="preserve"> </w:t>
      </w:r>
      <w:r w:rsidRPr="633D0CD7">
        <w:rPr>
          <w:rFonts w:ascii="apto" w:hAnsi="apto" w:eastAsia="apto" w:cs="apto"/>
        </w:rPr>
        <w:t>:</w:t>
      </w:r>
    </w:p>
    <w:p w:rsidRPr="008D5BB0" w:rsidR="008D5BB0" w:rsidP="633D0CD7" w:rsidRDefault="008D5BB0" w14:paraId="2B2A7BA9" w14:textId="77777777">
      <w:pPr>
        <w:numPr>
          <w:ilvl w:val="0"/>
          <w:numId w:val="5"/>
        </w:numPr>
        <w:rPr>
          <w:rFonts w:ascii="apto" w:hAnsi="apto" w:eastAsia="apto" w:cs="apto"/>
        </w:rPr>
      </w:pPr>
      <w:r w:rsidRPr="633D0CD7">
        <w:rPr>
          <w:rFonts w:ascii="apto" w:hAnsi="apto" w:eastAsia="apto" w:cs="apto"/>
        </w:rPr>
        <w:t>une présentation brève de l’article (10 lignes maximum) ;</w:t>
      </w:r>
    </w:p>
    <w:p w:rsidRPr="008D5BB0" w:rsidR="008D5BB0" w:rsidP="633D0CD7" w:rsidRDefault="008D5BB0" w14:paraId="17D6C3A9" w14:textId="77777777">
      <w:pPr>
        <w:numPr>
          <w:ilvl w:val="0"/>
          <w:numId w:val="5"/>
        </w:numPr>
        <w:rPr>
          <w:rFonts w:ascii="apto" w:hAnsi="apto" w:eastAsia="apto" w:cs="apto"/>
        </w:rPr>
      </w:pPr>
      <w:r w:rsidRPr="633D0CD7">
        <w:rPr>
          <w:rFonts w:ascii="apto" w:hAnsi="apto" w:eastAsia="apto" w:cs="apto"/>
        </w:rPr>
        <w:t>la désignation de l’auteur principal, des co-auteurs éventuels ainsi que de l’auteur correspondant ;</w:t>
      </w:r>
    </w:p>
    <w:p w:rsidRPr="008D5BB0" w:rsidR="008D5BB0" w:rsidP="633D0CD7" w:rsidRDefault="008D5BB0" w14:paraId="251CE5E4" w14:textId="69736EC9">
      <w:pPr>
        <w:numPr>
          <w:ilvl w:val="0"/>
          <w:numId w:val="5"/>
        </w:numPr>
        <w:rPr>
          <w:rFonts w:ascii="apto" w:hAnsi="apto" w:eastAsia="apto" w:cs="apto"/>
        </w:rPr>
      </w:pPr>
      <w:r w:rsidRPr="633D0CD7">
        <w:rPr>
          <w:rFonts w:ascii="apto" w:hAnsi="apto" w:eastAsia="apto" w:cs="apto"/>
        </w:rPr>
        <w:t xml:space="preserve">l’attestation de la non-publication et de la non-soumission du texte dans une autre revue jusqu’à réception de la décision de la revue </w:t>
      </w:r>
      <w:r w:rsidRPr="633D0CD7">
        <w:rPr>
          <w:rFonts w:ascii="apto" w:hAnsi="apto" w:eastAsia="apto" w:cs="apto"/>
          <w:i/>
          <w:iCs/>
        </w:rPr>
        <w:t>Santé publique</w:t>
      </w:r>
      <w:r w:rsidRPr="633D0CD7">
        <w:rPr>
          <w:rFonts w:ascii="apto" w:hAnsi="apto" w:eastAsia="apto" w:cs="apto"/>
        </w:rPr>
        <w:t xml:space="preserve"> avec la phrase “les auteurs garantissent que l’article est original, n’a pas été publié auparavant, n’a pas été soumis pour publication à un autre journal, et ne le sera pas jusqu’à réception de la décision de la revue </w:t>
      </w:r>
      <w:r w:rsidRPr="633D0CD7">
        <w:rPr>
          <w:rFonts w:ascii="apto" w:hAnsi="apto" w:eastAsia="apto" w:cs="apto"/>
          <w:i/>
          <w:iCs/>
        </w:rPr>
        <w:t>Santé publique”</w:t>
      </w:r>
      <w:r w:rsidRPr="633D0CD7" w:rsidR="00A246D3">
        <w:rPr>
          <w:rFonts w:ascii="apto" w:hAnsi="apto" w:eastAsia="apto" w:cs="apto"/>
          <w:i/>
          <w:iCs/>
        </w:rPr>
        <w:t> </w:t>
      </w:r>
      <w:r w:rsidRPr="633D0CD7" w:rsidR="00A246D3">
        <w:rPr>
          <w:rFonts w:ascii="apto" w:hAnsi="apto" w:eastAsia="apto" w:cs="apto"/>
        </w:rPr>
        <w:t>;</w:t>
      </w:r>
    </w:p>
    <w:p w:rsidRPr="008D5BB0" w:rsidR="008D5BB0" w:rsidP="633D0CD7" w:rsidRDefault="00A246D3" w14:paraId="60AC17D8" w14:textId="0E0D9CF4">
      <w:pPr>
        <w:numPr>
          <w:ilvl w:val="0"/>
          <w:numId w:val="5"/>
        </w:numPr>
        <w:rPr>
          <w:rFonts w:ascii="apto" w:hAnsi="apto" w:eastAsia="apto" w:cs="apto"/>
        </w:rPr>
      </w:pPr>
      <w:r w:rsidRPr="633D0CD7">
        <w:rPr>
          <w:rFonts w:ascii="apto" w:hAnsi="apto" w:eastAsia="apto" w:cs="apto"/>
        </w:rPr>
        <w:t>l</w:t>
      </w:r>
      <w:r w:rsidRPr="633D0CD7" w:rsidR="008D5BB0">
        <w:rPr>
          <w:rFonts w:ascii="apto" w:hAnsi="apto" w:eastAsia="apto" w:cs="apto"/>
        </w:rPr>
        <w:t>e souhait de la rubrique pouvant accueillir son article, sachant que cette décision appartiendra à la rédaction.</w:t>
      </w:r>
    </w:p>
    <w:p w:rsidRPr="008D5BB0" w:rsidR="008D5BB0" w:rsidP="633D0CD7" w:rsidRDefault="008D5BB0" w14:paraId="451BA644" w14:textId="1803EBED">
      <w:pPr>
        <w:rPr>
          <w:rFonts w:ascii="apto" w:hAnsi="apto" w:eastAsia="apto" w:cs="apto"/>
        </w:rPr>
      </w:pPr>
      <w:r>
        <w:br/>
      </w:r>
      <w:r w:rsidRPr="633D0CD7">
        <w:rPr>
          <w:rFonts w:ascii="apto" w:hAnsi="apto" w:eastAsia="apto" w:cs="apto"/>
          <w:b/>
          <w:bCs/>
        </w:rPr>
        <w:t>En cas de reproduction</w:t>
      </w:r>
      <w:r w:rsidRPr="633D0CD7">
        <w:rPr>
          <w:rFonts w:ascii="apto" w:hAnsi="apto" w:eastAsia="apto" w:cs="apto"/>
        </w:rPr>
        <w:t xml:space="preserve">, dans l‘article soumis, de documents protégés par un droit d'auteur, y compris les longues citations (plus de 500 mots), tableaux, figures, graphiques, etc. issus d’une source extérieure, </w:t>
      </w:r>
      <w:r w:rsidRPr="633D0CD7" w:rsidR="00A246D3">
        <w:rPr>
          <w:rFonts w:ascii="apto" w:hAnsi="apto" w:eastAsia="apto" w:cs="apto"/>
        </w:rPr>
        <w:t xml:space="preserve">il faut nous envoyer sur la plateforme </w:t>
      </w:r>
      <w:r w:rsidRPr="633D0CD7">
        <w:rPr>
          <w:rFonts w:ascii="apto" w:hAnsi="apto" w:eastAsia="apto" w:cs="apto"/>
        </w:rPr>
        <w:t>l’autorisation écrite de l’éditeur</w:t>
      </w:r>
      <w:r w:rsidRPr="633D0CD7" w:rsidR="00A246D3">
        <w:rPr>
          <w:rFonts w:ascii="apto" w:hAnsi="apto" w:eastAsia="apto" w:cs="apto"/>
        </w:rPr>
        <w:t xml:space="preserve"> dans les documents en annexe</w:t>
      </w:r>
      <w:r w:rsidRPr="633D0CD7">
        <w:rPr>
          <w:rFonts w:ascii="apto" w:hAnsi="apto" w:eastAsia="apto" w:cs="apto"/>
        </w:rPr>
        <w:t>. Cette autorisation devra préciser qu’elle est valable pour la reproduction sur la revue imprimée et sur la revue électronique.</w:t>
      </w:r>
    </w:p>
    <w:p w:rsidRPr="008D5BB0" w:rsidR="008D5BB0" w:rsidP="633D0CD7" w:rsidRDefault="008D5BB0" w14:paraId="50C64EA7" w14:textId="77777777">
      <w:pPr>
        <w:rPr>
          <w:rFonts w:ascii="apto" w:hAnsi="apto" w:eastAsia="apto" w:cs="apto"/>
        </w:rPr>
      </w:pPr>
      <w:r w:rsidRPr="633D0CD7">
        <w:rPr>
          <w:rFonts w:ascii="apto" w:hAnsi="apto" w:eastAsia="apto" w:cs="apto"/>
        </w:rPr>
        <w:t>En soumettant leur manuscrit, les auteurs s'engagent sur l'originalité de leur article. C'est-à-dire que les données n'ont pas déjà été publiées par eux ou par d'autres, même de manière partielle.</w:t>
      </w:r>
    </w:p>
    <w:p w:rsidR="008D5BB0" w:rsidP="7F1F8CF3" w:rsidRDefault="008D5BB0" w14:paraId="36A7885B" w14:textId="4733569C">
      <w:pPr>
        <w:spacing w:after="0"/>
        <w:rPr>
          <w:rFonts w:ascii="apto" w:hAnsi="apto" w:eastAsia="apto" w:cs="apto"/>
        </w:rPr>
      </w:pPr>
      <w:r w:rsidRPr="7F1F8CF3" w:rsidR="008D5BB0">
        <w:rPr>
          <w:rFonts w:ascii="apto" w:hAnsi="apto" w:eastAsia="apto" w:cs="apto"/>
        </w:rPr>
        <w:t xml:space="preserve">Comme le souligne </w:t>
      </w:r>
      <w:hyperlink r:id="R93efb62f6eb24303">
        <w:r w:rsidRPr="7F1F8CF3" w:rsidR="008D5BB0">
          <w:rPr>
            <w:rStyle w:val="Hyperlink"/>
            <w:rFonts w:ascii="apto" w:hAnsi="apto" w:eastAsia="apto" w:cs="apto"/>
          </w:rPr>
          <w:t>l'ICMJE</w:t>
        </w:r>
      </w:hyperlink>
      <w:r w:rsidRPr="7F1F8CF3" w:rsidR="008D5BB0">
        <w:rPr>
          <w:rFonts w:ascii="apto" w:hAnsi="apto" w:eastAsia="apto" w:cs="apto"/>
        </w:rPr>
        <w:t>, les pratiques de plagiat et d'auto-plagiat ont notamment pour inconvénient de comptabiliser les données deux fois dans les revues systématiques ou les méta analyses.</w:t>
      </w:r>
    </w:p>
    <w:p w:rsidR="7F1F8CF3" w:rsidP="7F1F8CF3" w:rsidRDefault="7F1F8CF3" w14:paraId="05D7AC3E" w14:textId="147CA5BA">
      <w:pPr>
        <w:rPr>
          <w:rFonts w:ascii="apto" w:hAnsi="apto" w:eastAsia="apto" w:cs="apto"/>
        </w:rPr>
      </w:pPr>
    </w:p>
    <w:p w:rsidRPr="008D5BB0" w:rsidR="008D5BB0" w:rsidP="633D0CD7" w:rsidRDefault="008D5BB0" w14:paraId="53D37878" w14:textId="6B7EFF63">
      <w:pPr>
        <w:rPr>
          <w:rFonts w:ascii="apto" w:hAnsi="apto" w:eastAsia="apto" w:cs="apto"/>
        </w:rPr>
      </w:pPr>
      <w:r w:rsidRPr="633D0CD7">
        <w:rPr>
          <w:rFonts w:ascii="apto" w:hAnsi="apto" w:eastAsia="apto" w:cs="apto"/>
          <w:b/>
          <w:bCs/>
        </w:rPr>
        <w:t>Usage d’une Intelligence artificielle</w:t>
      </w:r>
      <w:r>
        <w:br/>
      </w:r>
      <w:r w:rsidRPr="633D0CD7">
        <w:rPr>
          <w:rFonts w:ascii="apto" w:hAnsi="apto" w:eastAsia="apto" w:cs="apto"/>
        </w:rPr>
        <w:t xml:space="preserve">Enfin, </w:t>
      </w:r>
      <w:r w:rsidRPr="633D0CD7" w:rsidR="00A246D3">
        <w:rPr>
          <w:rFonts w:ascii="apto" w:hAnsi="apto" w:eastAsia="apto" w:cs="apto"/>
        </w:rPr>
        <w:t xml:space="preserve">au moment de soumettre votre manuscrit sur la plateforme, </w:t>
      </w:r>
      <w:r w:rsidRPr="633D0CD7">
        <w:rPr>
          <w:rFonts w:ascii="apto" w:hAnsi="apto" w:eastAsia="apto" w:cs="apto"/>
        </w:rPr>
        <w:t>il vous sera aussi demandé d’indiquer si vous avez utilisé les services d’une intelligence artificielle (IA) et le cas échéant, de préciser laquelle</w:t>
      </w:r>
      <w:r w:rsidRPr="633D0CD7" w:rsidR="00A246D3">
        <w:rPr>
          <w:rFonts w:ascii="apto" w:hAnsi="apto" w:eastAsia="apto" w:cs="apto"/>
        </w:rPr>
        <w:t>, sa version,</w:t>
      </w:r>
      <w:r w:rsidRPr="633D0CD7">
        <w:rPr>
          <w:rFonts w:ascii="apto" w:hAnsi="apto" w:eastAsia="apto" w:cs="apto"/>
        </w:rPr>
        <w:t xml:space="preserve"> et pour quels usages. Ces informations au sujet de l’IA sont à des fins statistiques et ne seront pas diffusées hors de la rédaction.</w:t>
      </w:r>
    </w:p>
    <w:p w:rsidR="008D1DB0" w:rsidP="633D0CD7" w:rsidRDefault="008D1DB0" w14:paraId="5AD998EC" w14:textId="77777777">
      <w:pPr>
        <w:rPr>
          <w:rFonts w:ascii="apto" w:hAnsi="apto" w:eastAsia="apto" w:cs="apto"/>
        </w:rPr>
      </w:pPr>
    </w:p>
    <w:p w:rsidR="008D5BB0" w:rsidP="633D0CD7" w:rsidRDefault="008D5BB0" w14:paraId="04A6896F" w14:textId="77777777">
      <w:pPr>
        <w:rPr>
          <w:rFonts w:ascii="apto" w:hAnsi="apto" w:eastAsia="apto" w:cs="apto"/>
        </w:rPr>
      </w:pPr>
    </w:p>
    <w:p w:rsidR="003F53C5" w:rsidP="633D0CD7" w:rsidRDefault="003F53C5" w14:paraId="18C4BDDD" w14:textId="77777777">
      <w:pPr>
        <w:rPr>
          <w:rFonts w:ascii="apto" w:hAnsi="apto" w:eastAsia="apto" w:cs="apto"/>
        </w:rPr>
      </w:pPr>
    </w:p>
    <w:p w:rsidR="003F53C5" w:rsidP="633D0CD7" w:rsidRDefault="003F53C5" w14:paraId="0017F703" w14:textId="77777777">
      <w:pPr>
        <w:rPr>
          <w:rFonts w:ascii="apto" w:hAnsi="apto" w:eastAsia="apto" w:cs="apto"/>
        </w:rPr>
      </w:pPr>
    </w:p>
    <w:p w:rsidR="003F53C5" w:rsidP="633D0CD7" w:rsidRDefault="003F53C5" w14:paraId="6EC7D436" w14:textId="77777777">
      <w:pPr>
        <w:rPr>
          <w:rFonts w:ascii="apto" w:hAnsi="apto" w:eastAsia="apto" w:cs="apto"/>
        </w:rPr>
      </w:pPr>
    </w:p>
    <w:p w:rsidR="003F53C5" w:rsidP="633D0CD7" w:rsidRDefault="003F53C5" w14:paraId="3E05C2F0" w14:textId="77777777">
      <w:pPr>
        <w:rPr>
          <w:rFonts w:ascii="apto" w:hAnsi="apto" w:eastAsia="apto" w:cs="apto"/>
        </w:rPr>
      </w:pPr>
    </w:p>
    <w:p w:rsidR="003F53C5" w:rsidP="633D0CD7" w:rsidRDefault="003F53C5" w14:paraId="6B69D5E6" w14:textId="77777777">
      <w:pPr>
        <w:rPr>
          <w:rFonts w:ascii="apto" w:hAnsi="apto" w:eastAsia="apto" w:cs="apto"/>
        </w:rPr>
      </w:pPr>
    </w:p>
    <w:p w:rsidR="003F53C5" w:rsidP="633D0CD7" w:rsidRDefault="003F53C5" w14:paraId="6586149C" w14:textId="77777777">
      <w:pPr>
        <w:rPr>
          <w:rFonts w:ascii="apto" w:hAnsi="apto" w:eastAsia="apto" w:cs="apto"/>
        </w:rPr>
      </w:pPr>
    </w:p>
    <w:p w:rsidR="003F53C5" w:rsidP="633D0CD7" w:rsidRDefault="003F53C5" w14:paraId="76F7D8DF" w14:textId="77777777">
      <w:pPr>
        <w:rPr>
          <w:rFonts w:ascii="apto" w:hAnsi="apto" w:eastAsia="apto" w:cs="apto"/>
        </w:rPr>
      </w:pPr>
    </w:p>
    <w:p w:rsidR="003F53C5" w:rsidP="633D0CD7" w:rsidRDefault="003F53C5" w14:paraId="67F8FCC4" w14:textId="77777777">
      <w:pPr>
        <w:rPr>
          <w:rFonts w:ascii="apto" w:hAnsi="apto" w:eastAsia="apto" w:cs="apto"/>
        </w:rPr>
      </w:pPr>
    </w:p>
    <w:p w:rsidR="003F53C5" w:rsidP="633D0CD7" w:rsidRDefault="003F53C5" w14:paraId="38731101" w14:textId="77777777">
      <w:pPr>
        <w:rPr>
          <w:rFonts w:ascii="apto" w:hAnsi="apto" w:eastAsia="apto" w:cs="apto"/>
        </w:rPr>
      </w:pPr>
    </w:p>
    <w:p w:rsidR="000C14E3" w:rsidP="633D0CD7" w:rsidRDefault="000C14E3" w14:paraId="11EA9D5A" w14:textId="77777777">
      <w:pPr>
        <w:rPr>
          <w:rFonts w:ascii="apto" w:hAnsi="apto" w:eastAsia="apto" w:cs="apto"/>
        </w:rPr>
      </w:pPr>
    </w:p>
    <w:p w:rsidR="003F53C5" w:rsidP="633D0CD7" w:rsidRDefault="003F53C5" w14:paraId="4DD901EC" w14:textId="77777777">
      <w:pPr>
        <w:rPr>
          <w:rFonts w:ascii="apto" w:hAnsi="apto" w:eastAsia="apto" w:cs="apto"/>
        </w:rPr>
      </w:pPr>
    </w:p>
    <w:p w:rsidR="003F53C5" w:rsidP="633D0CD7" w:rsidRDefault="003F53C5" w14:paraId="36FB4811" w14:textId="77777777">
      <w:pPr>
        <w:rPr>
          <w:rFonts w:ascii="apto" w:hAnsi="apto" w:eastAsia="apto" w:cs="apto"/>
        </w:rPr>
      </w:pPr>
    </w:p>
    <w:p w:rsidR="003F53C5" w:rsidP="633D0CD7" w:rsidRDefault="003F53C5" w14:paraId="20EC593D" w14:textId="77777777">
      <w:pPr>
        <w:rPr>
          <w:rFonts w:ascii="apto" w:hAnsi="apto" w:eastAsia="apto" w:cs="apto"/>
        </w:rPr>
      </w:pPr>
    </w:p>
    <w:p w:rsidR="003F53C5" w:rsidP="633D0CD7" w:rsidRDefault="003F53C5" w14:paraId="70C63E0B" w14:textId="77777777">
      <w:pPr>
        <w:rPr>
          <w:rFonts w:ascii="apto" w:hAnsi="apto" w:eastAsia="apto" w:cs="apto"/>
        </w:rPr>
      </w:pPr>
    </w:p>
    <w:p w:rsidR="008D5BB0" w:rsidP="633D0CD7" w:rsidRDefault="008D5BB0" w14:paraId="22ED1E67" w14:textId="77777777">
      <w:pPr>
        <w:rPr>
          <w:rFonts w:ascii="apto" w:hAnsi="apto" w:eastAsia="apto" w:cs="apto"/>
        </w:rPr>
      </w:pPr>
    </w:p>
    <w:p w:rsidRPr="008D5BB0" w:rsidR="008D5BB0" w:rsidP="633D0CD7" w:rsidRDefault="008D5BB0" w14:paraId="0063F83F" w14:textId="77777777">
      <w:pPr>
        <w:rPr>
          <w:rFonts w:ascii="apto" w:hAnsi="apto" w:eastAsia="apto" w:cs="apto"/>
        </w:rPr>
      </w:pPr>
    </w:p>
    <w:p w:rsidR="00060F23" w:rsidP="633D0CD7" w:rsidRDefault="008D1DB0" w14:paraId="12DFD691" w14:textId="77777777">
      <w:pPr>
        <w:jc w:val="center"/>
        <w:rPr>
          <w:rFonts w:ascii="apto" w:hAnsi="apto" w:eastAsia="apto" w:cs="apto"/>
          <w:b/>
          <w:bCs/>
          <w:sz w:val="36"/>
          <w:szCs w:val="36"/>
        </w:rPr>
      </w:pPr>
      <w:r w:rsidRPr="633D0CD7">
        <w:rPr>
          <w:rFonts w:ascii="apto" w:hAnsi="apto" w:eastAsia="apto" w:cs="apto"/>
          <w:sz w:val="36"/>
          <w:szCs w:val="36"/>
        </w:rPr>
        <w:t>Ceci est l</w:t>
      </w:r>
      <w:r w:rsidRPr="633D0CD7" w:rsidR="00A246D3">
        <w:rPr>
          <w:rFonts w:ascii="apto" w:hAnsi="apto" w:eastAsia="apto" w:cs="apto"/>
          <w:sz w:val="36"/>
          <w:szCs w:val="36"/>
        </w:rPr>
        <w:t xml:space="preserve">a trame </w:t>
      </w:r>
      <w:r w:rsidRPr="633D0CD7">
        <w:rPr>
          <w:rFonts w:ascii="apto" w:hAnsi="apto" w:eastAsia="apto" w:cs="apto"/>
          <w:sz w:val="36"/>
          <w:szCs w:val="36"/>
        </w:rPr>
        <w:t>général</w:t>
      </w:r>
      <w:r w:rsidRPr="633D0CD7" w:rsidR="00A246D3">
        <w:rPr>
          <w:rFonts w:ascii="apto" w:hAnsi="apto" w:eastAsia="apto" w:cs="apto"/>
          <w:sz w:val="36"/>
          <w:szCs w:val="36"/>
        </w:rPr>
        <w:t>e</w:t>
      </w:r>
      <w:r w:rsidRPr="633D0CD7">
        <w:rPr>
          <w:rFonts w:ascii="apto" w:hAnsi="apto" w:eastAsia="apto" w:cs="apto"/>
          <w:sz w:val="36"/>
          <w:szCs w:val="36"/>
        </w:rPr>
        <w:t xml:space="preserve"> dans l</w:t>
      </w:r>
      <w:r w:rsidRPr="633D0CD7" w:rsidR="00A246D3">
        <w:rPr>
          <w:rFonts w:ascii="apto" w:hAnsi="apto" w:eastAsia="apto" w:cs="apto"/>
          <w:sz w:val="36"/>
          <w:szCs w:val="36"/>
        </w:rPr>
        <w:t>a</w:t>
      </w:r>
      <w:r w:rsidRPr="633D0CD7">
        <w:rPr>
          <w:rFonts w:ascii="apto" w:hAnsi="apto" w:eastAsia="apto" w:cs="apto"/>
          <w:sz w:val="36"/>
          <w:szCs w:val="36"/>
        </w:rPr>
        <w:t>quel</w:t>
      </w:r>
      <w:r w:rsidRPr="633D0CD7" w:rsidR="00A246D3">
        <w:rPr>
          <w:rFonts w:ascii="apto" w:hAnsi="apto" w:eastAsia="apto" w:cs="apto"/>
          <w:sz w:val="36"/>
          <w:szCs w:val="36"/>
        </w:rPr>
        <w:t>le</w:t>
      </w:r>
      <w:r w:rsidRPr="633D0CD7">
        <w:rPr>
          <w:rFonts w:ascii="apto" w:hAnsi="apto" w:eastAsia="apto" w:cs="apto"/>
          <w:sz w:val="36"/>
          <w:szCs w:val="36"/>
        </w:rPr>
        <w:t xml:space="preserve"> vous pouvez </w:t>
      </w:r>
      <w:r w:rsidRPr="633D0CD7">
        <w:rPr>
          <w:rFonts w:ascii="apto" w:hAnsi="apto" w:eastAsia="apto" w:cs="apto"/>
          <w:b/>
          <w:bCs/>
          <w:sz w:val="36"/>
          <w:szCs w:val="36"/>
        </w:rPr>
        <w:t xml:space="preserve">insérer votre texte </w:t>
      </w:r>
    </w:p>
    <w:p w:rsidRPr="00060F23" w:rsidR="003A0BA6" w:rsidP="633D0CD7" w:rsidRDefault="00A246D3" w14:paraId="2F93C3C5" w14:textId="1E0768D1">
      <w:pPr>
        <w:jc w:val="center"/>
        <w:rPr>
          <w:rFonts w:ascii="apto" w:hAnsi="apto" w:eastAsia="apto" w:cs="apto"/>
          <w:color w:val="EE0000"/>
        </w:rPr>
      </w:pPr>
      <w:r w:rsidRPr="633D0CD7">
        <w:rPr>
          <w:rFonts w:ascii="apto" w:hAnsi="apto" w:eastAsia="apto" w:cs="apto"/>
          <w:color w:val="EE0000"/>
          <w:sz w:val="36"/>
          <w:szCs w:val="36"/>
        </w:rPr>
        <w:t xml:space="preserve">pour la </w:t>
      </w:r>
      <w:r w:rsidRPr="633D0CD7">
        <w:rPr>
          <w:rFonts w:ascii="apto" w:hAnsi="apto" w:eastAsia="apto" w:cs="apto"/>
          <w:i/>
          <w:iCs/>
          <w:color w:val="EE0000"/>
          <w:sz w:val="36"/>
          <w:szCs w:val="36"/>
        </w:rPr>
        <w:t>recherche originale</w:t>
      </w:r>
      <w:r w:rsidRPr="633D0CD7">
        <w:rPr>
          <w:rFonts w:ascii="apto" w:hAnsi="apto" w:eastAsia="apto" w:cs="apto"/>
          <w:color w:val="EE0000"/>
          <w:sz w:val="36"/>
          <w:szCs w:val="36"/>
        </w:rPr>
        <w:t xml:space="preserve"> et les </w:t>
      </w:r>
      <w:r w:rsidRPr="633D0CD7">
        <w:rPr>
          <w:rFonts w:ascii="apto" w:hAnsi="apto" w:eastAsia="apto" w:cs="apto"/>
          <w:i/>
          <w:iCs/>
          <w:color w:val="EE0000"/>
          <w:sz w:val="36"/>
          <w:szCs w:val="36"/>
        </w:rPr>
        <w:t>synthèses des connaissances</w:t>
      </w:r>
      <w:r>
        <w:br/>
      </w:r>
      <w:r>
        <w:br/>
      </w:r>
      <w:r w:rsidRPr="633D0CD7" w:rsidR="003A0BA6">
        <w:rPr>
          <w:rFonts w:ascii="apto" w:hAnsi="apto" w:eastAsia="apto" w:cs="apto"/>
          <w:color w:val="000000" w:themeColor="text1"/>
        </w:rPr>
        <w:t xml:space="preserve">Votre manuscrit sera envoyé tel quel aux relecteurs. </w:t>
      </w:r>
      <w:r>
        <w:br/>
      </w:r>
      <w:r w:rsidRPr="633D0CD7" w:rsidR="003A0BA6">
        <w:rPr>
          <w:rFonts w:ascii="apto" w:hAnsi="apto" w:eastAsia="apto" w:cs="apto"/>
          <w:b/>
          <w:bCs/>
          <w:i/>
          <w:iCs/>
          <w:color w:val="000000" w:themeColor="text1"/>
          <w:u w:val="single"/>
        </w:rPr>
        <w:t>Attention à ne laisser aucun signe qui pourrait permettre de vous identifier</w:t>
      </w:r>
      <w:r w:rsidRPr="633D0CD7" w:rsidR="003A0BA6">
        <w:rPr>
          <w:rFonts w:ascii="apto" w:hAnsi="apto" w:eastAsia="apto" w:cs="apto"/>
          <w:color w:val="000000" w:themeColor="text1"/>
        </w:rPr>
        <w:t>.</w:t>
      </w:r>
    </w:p>
    <w:p w:rsidRPr="008D5BB0" w:rsidR="008D1DB0" w:rsidP="633D0CD7" w:rsidRDefault="008D1DB0" w14:paraId="38F79B86" w14:textId="77777777">
      <w:pPr>
        <w:jc w:val="center"/>
        <w:rPr>
          <w:rFonts w:ascii="apto" w:hAnsi="apto" w:eastAsia="apto" w:cs="apto"/>
          <w:b/>
          <w:bCs/>
          <w:sz w:val="40"/>
          <w:szCs w:val="40"/>
        </w:rPr>
      </w:pPr>
      <w:r>
        <w:br/>
      </w:r>
      <w:r w:rsidRPr="633D0CD7">
        <w:rPr>
          <w:rFonts w:ascii="apto" w:hAnsi="apto" w:eastAsia="apto" w:cs="apto"/>
          <w:b/>
          <w:bCs/>
          <w:sz w:val="40"/>
          <w:szCs w:val="40"/>
        </w:rPr>
        <w:t>Titre</w:t>
      </w:r>
    </w:p>
    <w:p w:rsidRPr="008D5BB0" w:rsidR="008D1DB0" w:rsidP="633D0CD7" w:rsidRDefault="008D1DB0" w14:paraId="0E164264" w14:textId="77777777">
      <w:pPr>
        <w:jc w:val="center"/>
        <w:rPr>
          <w:rFonts w:ascii="apto" w:hAnsi="apto" w:eastAsia="apto" w:cs="apto"/>
          <w:b/>
          <w:bCs/>
        </w:rPr>
      </w:pPr>
      <w:r w:rsidRPr="633D0CD7">
        <w:rPr>
          <w:rFonts w:ascii="apto" w:hAnsi="apto" w:eastAsia="apto" w:cs="apto"/>
          <w:b/>
          <w:bCs/>
        </w:rPr>
        <w:t>(15 mots au maximum)</w:t>
      </w:r>
    </w:p>
    <w:p w:rsidRPr="008D5BB0" w:rsidR="008D1DB0" w:rsidP="633D0CD7" w:rsidRDefault="008D1DB0" w14:paraId="06FDC096" w14:textId="04614FA1">
      <w:pPr>
        <w:jc w:val="center"/>
        <w:rPr>
          <w:rFonts w:ascii="apto" w:hAnsi="apto" w:eastAsia="apto" w:cs="apto"/>
        </w:rPr>
      </w:pPr>
      <w:r w:rsidRPr="633D0CD7">
        <w:rPr>
          <w:rFonts w:ascii="apto" w:hAnsi="apto" w:eastAsia="apto" w:cs="apto"/>
          <w:b/>
          <w:bCs/>
          <w:sz w:val="32"/>
          <w:szCs w:val="32"/>
        </w:rPr>
        <w:t>Titre court</w:t>
      </w:r>
      <w:r w:rsidRPr="633D0CD7" w:rsidR="003A0BA6">
        <w:rPr>
          <w:rFonts w:ascii="apto" w:hAnsi="apto" w:eastAsia="apto" w:cs="apto"/>
          <w:b/>
          <w:bCs/>
        </w:rPr>
        <w:t xml:space="preserve"> </w:t>
      </w:r>
      <w:r>
        <w:br/>
      </w:r>
      <w:r w:rsidRPr="633D0CD7" w:rsidR="003A0BA6">
        <w:rPr>
          <w:rFonts w:ascii="apto" w:hAnsi="apto" w:eastAsia="apto" w:cs="apto"/>
          <w:b/>
          <w:bCs/>
        </w:rPr>
        <w:t>(5 ou 6 mots)</w:t>
      </w:r>
    </w:p>
    <w:p w:rsidRPr="008D5BB0" w:rsidR="008D1DB0" w:rsidP="633D0CD7" w:rsidRDefault="008D1DB0" w14:paraId="4FD1EE31" w14:textId="77777777">
      <w:pPr>
        <w:rPr>
          <w:rFonts w:ascii="apto" w:hAnsi="apto" w:eastAsia="apto" w:cs="apto"/>
          <w:i/>
          <w:iCs/>
        </w:rPr>
      </w:pPr>
    </w:p>
    <w:p w:rsidRPr="008D5BB0" w:rsidR="008D1DB0" w:rsidP="633D0CD7" w:rsidRDefault="008D1DB0" w14:paraId="2D33BA44" w14:textId="1E28BC04">
      <w:pPr>
        <w:rPr>
          <w:rFonts w:ascii="apto" w:hAnsi="apto" w:eastAsia="apto" w:cs="apto"/>
          <w:i/>
          <w:iCs/>
        </w:rPr>
      </w:pPr>
      <w:r w:rsidRPr="633D0CD7">
        <w:rPr>
          <w:rFonts w:ascii="apto" w:hAnsi="apto" w:eastAsia="apto" w:cs="apto"/>
          <w:i/>
          <w:iCs/>
        </w:rPr>
        <w:t xml:space="preserve">Titre </w:t>
      </w:r>
      <w:r w:rsidRPr="633D0CD7" w:rsidR="003A0BA6">
        <w:rPr>
          <w:rFonts w:ascii="apto" w:hAnsi="apto" w:eastAsia="apto" w:cs="apto"/>
          <w:i/>
          <w:iCs/>
        </w:rPr>
        <w:t xml:space="preserve">traduit </w:t>
      </w:r>
      <w:r w:rsidRPr="633D0CD7">
        <w:rPr>
          <w:rFonts w:ascii="apto" w:hAnsi="apto" w:eastAsia="apto" w:cs="apto"/>
          <w:i/>
          <w:iCs/>
        </w:rPr>
        <w:t>en anglais</w:t>
      </w:r>
      <w:r>
        <w:br/>
      </w:r>
      <w:r w:rsidRPr="633D0CD7">
        <w:rPr>
          <w:rFonts w:ascii="apto" w:hAnsi="apto" w:eastAsia="apto" w:cs="apto"/>
          <w:i/>
          <w:iCs/>
        </w:rPr>
        <w:t>Titre court</w:t>
      </w:r>
    </w:p>
    <w:p w:rsidRPr="008D5BB0" w:rsidR="008D1DB0" w:rsidP="633D0CD7" w:rsidRDefault="008D1DB0" w14:paraId="3BC305EE" w14:textId="77777777">
      <w:pPr>
        <w:rPr>
          <w:rFonts w:ascii="apto" w:hAnsi="apto" w:eastAsia="apto" w:cs="apto"/>
        </w:rPr>
      </w:pPr>
      <w:bookmarkStart w:name="_Hlk160697372" w:id="1"/>
      <w:r w:rsidRPr="633D0CD7">
        <w:rPr>
          <w:rFonts w:ascii="apto" w:hAnsi="apto" w:eastAsia="apto" w:cs="apto"/>
          <w:b/>
          <w:bCs/>
          <w:u w:val="single"/>
        </w:rPr>
        <w:t>Résumé</w:t>
      </w:r>
      <w:r w:rsidRPr="633D0CD7">
        <w:rPr>
          <w:rFonts w:ascii="apto" w:hAnsi="apto" w:eastAsia="apto" w:cs="apto"/>
          <w:b/>
          <w:bCs/>
        </w:rPr>
        <w:t xml:space="preserve"> :   </w:t>
      </w:r>
      <w:r w:rsidRPr="633D0CD7">
        <w:rPr>
          <w:rFonts w:ascii="apto" w:hAnsi="apto" w:eastAsia="apto" w:cs="apto"/>
          <w:i/>
          <w:iCs/>
        </w:rPr>
        <w:t>250 mots maximum</w:t>
      </w:r>
    </w:p>
    <w:bookmarkEnd w:id="1"/>
    <w:p w:rsidR="008D1DB0" w:rsidP="61ACF91C" w:rsidRDefault="008D1DB0" w14:paraId="131A9465" w14:textId="578F1C3B">
      <w:pPr>
        <w:spacing w:after="0" w:afterAutospacing="off"/>
        <w:rPr>
          <w:rFonts w:ascii="apto" w:hAnsi="apto" w:eastAsia="apto" w:cs="apto"/>
          <w:i w:val="1"/>
          <w:iCs w:val="1"/>
        </w:rPr>
      </w:pPr>
      <w:r w:rsidRPr="61ACF91C" w:rsidR="008D1DB0">
        <w:rPr>
          <w:rFonts w:ascii="apto" w:hAnsi="apto" w:eastAsia="apto" w:cs="apto"/>
          <w:b w:val="1"/>
          <w:bCs w:val="1"/>
          <w:i w:val="1"/>
          <w:iCs w:val="1"/>
        </w:rPr>
        <w:t xml:space="preserve">Introduction : </w:t>
      </w:r>
      <w:r w:rsidRPr="61ACF91C" w:rsidR="00116701">
        <w:rPr>
          <w:rFonts w:ascii="apto" w:hAnsi="apto" w:eastAsia="apto" w:cs="apto"/>
          <w:i w:val="1"/>
          <w:iCs w:val="1"/>
        </w:rPr>
        <w:t>VOTRE TEXTE</w:t>
      </w:r>
      <w:r>
        <w:br/>
      </w:r>
      <w:r w:rsidRPr="61ACF91C" w:rsidR="008D1DB0">
        <w:rPr>
          <w:rFonts w:ascii="apto" w:hAnsi="apto" w:eastAsia="apto" w:cs="apto"/>
          <w:b w:val="1"/>
          <w:bCs w:val="1"/>
          <w:i w:val="1"/>
          <w:iCs w:val="1"/>
        </w:rPr>
        <w:t xml:space="preserve">Méthode : </w:t>
      </w:r>
      <w:r w:rsidRPr="61ACF91C" w:rsidR="00116701">
        <w:rPr>
          <w:rFonts w:ascii="apto" w:hAnsi="apto" w:eastAsia="apto" w:cs="apto"/>
          <w:i w:val="1"/>
          <w:iCs w:val="1"/>
        </w:rPr>
        <w:t>VOTRE TEXTE</w:t>
      </w:r>
      <w:r>
        <w:br/>
      </w:r>
      <w:r w:rsidRPr="61ACF91C" w:rsidR="008D1DB0">
        <w:rPr>
          <w:rFonts w:ascii="apto" w:hAnsi="apto" w:eastAsia="apto" w:cs="apto"/>
          <w:b w:val="1"/>
          <w:bCs w:val="1"/>
          <w:i w:val="1"/>
          <w:iCs w:val="1"/>
        </w:rPr>
        <w:t xml:space="preserve">Résultats : </w:t>
      </w:r>
      <w:r w:rsidRPr="61ACF91C" w:rsidR="00116701">
        <w:rPr>
          <w:rFonts w:ascii="apto" w:hAnsi="apto" w:eastAsia="apto" w:cs="apto"/>
          <w:i w:val="1"/>
          <w:iCs w:val="1"/>
        </w:rPr>
        <w:t>VOTRE TEXTE</w:t>
      </w:r>
      <w:r>
        <w:br/>
      </w:r>
      <w:r w:rsidRPr="61ACF91C" w:rsidR="008D1DB0">
        <w:rPr>
          <w:rFonts w:ascii="apto" w:hAnsi="apto" w:eastAsia="apto" w:cs="apto"/>
          <w:b w:val="1"/>
          <w:bCs w:val="1"/>
          <w:i w:val="1"/>
          <w:iCs w:val="1"/>
        </w:rPr>
        <w:t xml:space="preserve">Discussion : </w:t>
      </w:r>
      <w:r w:rsidRPr="61ACF91C" w:rsidR="00116701">
        <w:rPr>
          <w:rFonts w:ascii="apto" w:hAnsi="apto" w:eastAsia="apto" w:cs="apto"/>
          <w:i w:val="1"/>
          <w:iCs w:val="1"/>
        </w:rPr>
        <w:t>VOTRE TEXTE</w:t>
      </w:r>
    </w:p>
    <w:p w:rsidR="2A64A2E0" w:rsidP="61ACF91C" w:rsidRDefault="2A64A2E0" w14:paraId="6D5A5870" w14:textId="245FC2B6">
      <w:pPr>
        <w:spacing w:after="0" w:afterAutospacing="off"/>
        <w:rPr>
          <w:rFonts w:ascii="apto" w:hAnsi="apto" w:eastAsia="apto" w:cs="apto"/>
          <w:i w:val="1"/>
          <w:iCs w:val="1"/>
        </w:rPr>
      </w:pPr>
      <w:r w:rsidRPr="61ACF91C" w:rsidR="2A64A2E0">
        <w:rPr>
          <w:rFonts w:ascii="apto" w:hAnsi="apto" w:eastAsia="apto" w:cs="apto"/>
          <w:b w:val="1"/>
          <w:bCs w:val="1"/>
          <w:i w:val="1"/>
          <w:iCs w:val="1"/>
        </w:rPr>
        <w:t>Conclusion</w:t>
      </w:r>
      <w:r w:rsidRPr="61ACF91C" w:rsidR="2A64A2E0">
        <w:rPr>
          <w:rFonts w:ascii="apto" w:hAnsi="apto" w:eastAsia="apto" w:cs="apto"/>
          <w:i w:val="1"/>
          <w:iCs w:val="1"/>
        </w:rPr>
        <w:t xml:space="preserve"> : VOTRE TEXTE</w:t>
      </w:r>
    </w:p>
    <w:p w:rsidR="61ACF91C" w:rsidP="61ACF91C" w:rsidRDefault="61ACF91C" w14:paraId="1D3C2E5B" w14:textId="4812957A">
      <w:pPr>
        <w:spacing w:after="120"/>
        <w:rPr>
          <w:rFonts w:ascii="apto" w:hAnsi="apto" w:eastAsia="apto" w:cs="apto"/>
          <w:i w:val="1"/>
          <w:iCs w:val="1"/>
        </w:rPr>
      </w:pPr>
    </w:p>
    <w:p w:rsidRPr="008D5BB0" w:rsidR="008D1DB0" w:rsidP="633D0CD7" w:rsidRDefault="00116701" w14:paraId="7F33C3FC" w14:textId="4E08AFAA">
      <w:pPr>
        <w:rPr>
          <w:rFonts w:ascii="apto" w:hAnsi="apto" w:eastAsia="apto" w:cs="apto"/>
        </w:rPr>
      </w:pPr>
      <w:r>
        <w:br/>
      </w:r>
      <w:bookmarkStart w:name="_Hlk160697385" w:id="2"/>
      <w:r>
        <w:br/>
      </w:r>
      <w:r w:rsidRPr="633D0CD7" w:rsidR="008D1DB0">
        <w:rPr>
          <w:rFonts w:ascii="apto" w:hAnsi="apto" w:eastAsia="apto" w:cs="apto"/>
          <w:b/>
          <w:bCs/>
          <w:u w:val="single"/>
        </w:rPr>
        <w:t xml:space="preserve">Mots-clefs </w:t>
      </w:r>
      <w:r w:rsidRPr="633D0CD7" w:rsidR="008D1DB0">
        <w:rPr>
          <w:rFonts w:ascii="apto" w:hAnsi="apto" w:eastAsia="apto" w:cs="apto"/>
          <w:b/>
          <w:bCs/>
        </w:rPr>
        <w:t>:</w:t>
      </w:r>
      <w:r w:rsidRPr="633D0CD7" w:rsidR="008D1DB0">
        <w:rPr>
          <w:rFonts w:ascii="apto" w:hAnsi="apto" w:eastAsia="apto" w:cs="apto"/>
          <w:i/>
          <w:iCs/>
        </w:rPr>
        <w:t xml:space="preserve"> 3 mots minimum</w:t>
      </w:r>
      <w:r w:rsidRPr="633D0CD7">
        <w:rPr>
          <w:rFonts w:ascii="apto" w:hAnsi="apto" w:eastAsia="apto" w:cs="apto"/>
          <w:i/>
          <w:iCs/>
        </w:rPr>
        <w:t>, 6 maximum</w:t>
      </w:r>
      <w:r>
        <w:br/>
      </w:r>
      <w:r w:rsidRPr="633D0CD7" w:rsidR="008D1DB0">
        <w:rPr>
          <w:rFonts w:ascii="apto" w:hAnsi="apto" w:eastAsia="apto" w:cs="apto"/>
        </w:rPr>
        <w:t>mot1, mot2, mot3</w:t>
      </w:r>
    </w:p>
    <w:bookmarkEnd w:id="2"/>
    <w:p w:rsidR="008D1DB0" w:rsidP="633D0CD7" w:rsidRDefault="008D1DB0" w14:paraId="7FF29C05" w14:textId="77777777">
      <w:pPr>
        <w:rPr>
          <w:rFonts w:ascii="apto" w:hAnsi="apto" w:eastAsia="apto" w:cs="apto"/>
        </w:rPr>
      </w:pPr>
    </w:p>
    <w:p w:rsidR="00A246D3" w:rsidP="633D0CD7" w:rsidRDefault="00A246D3" w14:paraId="682F8433" w14:textId="77777777">
      <w:pPr>
        <w:rPr>
          <w:rFonts w:ascii="apto" w:hAnsi="apto" w:eastAsia="apto" w:cs="apto"/>
        </w:rPr>
      </w:pPr>
    </w:p>
    <w:p w:rsidR="00A246D3" w:rsidP="633D0CD7" w:rsidRDefault="00A246D3" w14:paraId="7573F4F1" w14:textId="77777777">
      <w:pPr>
        <w:rPr>
          <w:rFonts w:ascii="apto" w:hAnsi="apto" w:eastAsia="apto" w:cs="apto"/>
        </w:rPr>
      </w:pPr>
    </w:p>
    <w:p w:rsidR="00A246D3" w:rsidP="633D0CD7" w:rsidRDefault="00A246D3" w14:paraId="226D1E3E" w14:textId="77777777">
      <w:pPr>
        <w:rPr>
          <w:rFonts w:ascii="apto" w:hAnsi="apto" w:eastAsia="apto" w:cs="apto"/>
        </w:rPr>
      </w:pPr>
    </w:p>
    <w:p w:rsidR="00060F23" w:rsidP="633D0CD7" w:rsidRDefault="00060F23" w14:paraId="4F524997" w14:textId="77777777">
      <w:pPr>
        <w:rPr>
          <w:rFonts w:ascii="apto" w:hAnsi="apto" w:eastAsia="apto" w:cs="apto"/>
        </w:rPr>
      </w:pPr>
    </w:p>
    <w:p w:rsidR="00060F23" w:rsidP="633D0CD7" w:rsidRDefault="00060F23" w14:paraId="3A3F7A7B" w14:textId="77777777">
      <w:pPr>
        <w:rPr>
          <w:rFonts w:ascii="apto" w:hAnsi="apto" w:eastAsia="apto" w:cs="apto"/>
        </w:rPr>
      </w:pPr>
    </w:p>
    <w:p w:rsidRPr="008D5BB0" w:rsidR="00060F23" w:rsidP="633D0CD7" w:rsidRDefault="00060F23" w14:paraId="3AC8E4D3" w14:textId="77777777">
      <w:pPr>
        <w:rPr>
          <w:rFonts w:ascii="apto" w:hAnsi="apto" w:eastAsia="apto" w:cs="apto"/>
        </w:rPr>
      </w:pPr>
    </w:p>
    <w:p w:rsidRPr="008D5BB0" w:rsidR="008D1DB0" w:rsidP="633D0CD7" w:rsidRDefault="008D1DB0" w14:paraId="672AAB3E" w14:textId="77777777">
      <w:pPr>
        <w:rPr>
          <w:rFonts w:ascii="apto" w:hAnsi="apto" w:eastAsia="apto" w:cs="apto"/>
        </w:rPr>
      </w:pPr>
    </w:p>
    <w:p w:rsidRPr="008D5BB0" w:rsidR="008D1DB0" w:rsidP="633D0CD7" w:rsidRDefault="008D1DB0" w14:paraId="6AB6BE2F" w14:textId="77777777">
      <w:pPr>
        <w:rPr>
          <w:rFonts w:ascii="apto" w:hAnsi="apto" w:eastAsia="apto" w:cs="apto"/>
          <w:b/>
          <w:bCs/>
        </w:rPr>
      </w:pPr>
      <w:r w:rsidRPr="633D0CD7">
        <w:rPr>
          <w:rFonts w:ascii="apto" w:hAnsi="apto" w:eastAsia="apto" w:cs="apto"/>
          <w:b/>
          <w:bCs/>
        </w:rPr>
        <w:t>Introduction</w:t>
      </w:r>
    </w:p>
    <w:p w:rsidRPr="006040BA" w:rsidR="008D1DB0" w:rsidP="633D0CD7" w:rsidRDefault="008D1DB0" w14:paraId="7FAB06C8" w14:textId="77777777">
      <w:pPr>
        <w:spacing w:after="0"/>
        <w:rPr>
          <w:rFonts w:ascii="apto" w:hAnsi="apto" w:eastAsia="apto" w:cs="apto"/>
        </w:rPr>
      </w:pPr>
      <w:r w:rsidRPr="633D0CD7">
        <w:rPr>
          <w:rFonts w:ascii="apto" w:hAnsi="apto" w:eastAsia="apto" w:cs="apto"/>
        </w:rPr>
        <w:t>L’introduction insère la recherche dans un cadre général et présente le contenu de l’article. Elle se structure autour :</w:t>
      </w:r>
    </w:p>
    <w:p w:rsidRPr="006040BA" w:rsidR="008D1DB0" w:rsidP="633D0CD7" w:rsidRDefault="008D1DB0" w14:paraId="5F303492"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d’une phase d’ancrage, montrant la priorité du thème développé par l’article, et visant à le situer par rapport au contexte social et à créer la proximité avec le lecteur ;</w:t>
      </w:r>
    </w:p>
    <w:p w:rsidRPr="006040BA" w:rsidR="008D1DB0" w:rsidP="633D0CD7" w:rsidRDefault="008D1DB0" w14:paraId="575DA013"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 corps permettant de passer en quelques lignes du thème général au sujet de recherche, du plus large au plus restreint. Au sein de ce sujet de recherche, on met en évidence les questions non résolues, suivant des hypothèses d’explications.</w:t>
      </w:r>
    </w:p>
    <w:p w:rsidRPr="008D5BB0" w:rsidR="008D1DB0" w:rsidP="633D0CD7" w:rsidRDefault="008D1DB0" w14:paraId="5FE806C8" w14:textId="47FF4393">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 objectif, phrase-clé qui termine l’introduction. Un article de recherche présente un objectif de recherche et un seul. La méthode employée, la présentation des résultats et le cœur de la discussion se déclinent à partir de cet objectif. Des objectifs secondaires sont justifiés s’ils sont liés à l’objectif principal.</w:t>
      </w:r>
    </w:p>
    <w:p w:rsidRPr="008D5BB0" w:rsidR="008D1DB0" w:rsidP="633D0CD7" w:rsidRDefault="008D1DB0" w14:paraId="6359213D" w14:textId="77777777">
      <w:pPr>
        <w:rPr>
          <w:rFonts w:ascii="apto" w:hAnsi="apto" w:eastAsia="apto" w:cs="apto"/>
          <w:b/>
          <w:bCs/>
        </w:rPr>
      </w:pPr>
      <w:r w:rsidRPr="633D0CD7">
        <w:rPr>
          <w:rFonts w:ascii="apto" w:hAnsi="apto" w:eastAsia="apto" w:cs="apto"/>
          <w:b/>
          <w:bCs/>
        </w:rPr>
        <w:t>Matériels et méthodes</w:t>
      </w:r>
    </w:p>
    <w:p w:rsidRPr="008D5BB0" w:rsidR="008D1DB0" w:rsidP="633D0CD7" w:rsidRDefault="008D1DB0" w14:paraId="6D5D014A" w14:textId="77777777">
      <w:pPr>
        <w:spacing w:after="0"/>
        <w:rPr>
          <w:rFonts w:ascii="apto" w:hAnsi="apto" w:eastAsia="apto" w:cs="apto"/>
        </w:rPr>
      </w:pPr>
      <w:r w:rsidRPr="633D0CD7">
        <w:rPr>
          <w:rFonts w:ascii="apto" w:hAnsi="apto" w:eastAsia="apto" w:cs="apto"/>
        </w:rPr>
        <w:t>Dans cette partie, sont exposées précisément les méthodes employées et ne doit figurer aucun résultat ou analyse critique. Cette partie doit être rédigée au passé pour tout ce qui évoque l’étude. Elle se structure autour :</w:t>
      </w:r>
    </w:p>
    <w:p w:rsidRPr="008D5BB0" w:rsidR="008D1DB0" w:rsidP="633D0CD7" w:rsidRDefault="008D1DB0" w14:paraId="240775CF"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d’une phrase clé donnant le type d’étude, son schéma général, ses grandes caractéristiques ;</w:t>
      </w:r>
    </w:p>
    <w:p w:rsidRPr="008D5BB0" w:rsidR="008D1DB0" w:rsidP="633D0CD7" w:rsidRDefault="008D1DB0" w14:paraId="4D3F5ED7"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pour les actions ou évaluation d’action, de la description de l’action dans laquelle s’insère la recherche ;</w:t>
      </w:r>
    </w:p>
    <w:p w:rsidRPr="008D5BB0" w:rsidR="008D1DB0" w:rsidP="633D0CD7" w:rsidRDefault="008D1DB0" w14:paraId="13263360"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 protocole d’échantillonnage, c’est-à-dire des procédures qui ont permis de passer de la population générale au groupe de personnes incluses dans l’étude ;</w:t>
      </w:r>
    </w:p>
    <w:p w:rsidRPr="008D5BB0" w:rsidR="008D1DB0" w:rsidP="633D0CD7" w:rsidRDefault="008D1DB0" w14:paraId="3B8DB87A"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des données recueillies, de leur mode de recueil et de vérification ;</w:t>
      </w:r>
    </w:p>
    <w:p w:rsidRPr="008D5BB0" w:rsidR="008D1DB0" w:rsidP="633D0CD7" w:rsidRDefault="008D1DB0" w14:paraId="46EAE88D"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 plan d’analyse des données (méthodes d’analyse qualitatives ou quantitatives, variables prises en compte, tests statistiques) ;</w:t>
      </w:r>
    </w:p>
    <w:p w:rsidRPr="008D5BB0" w:rsidR="008D1DB0" w:rsidP="633D0CD7" w:rsidRDefault="008D1DB0" w14:paraId="3CE846F5" w14:textId="26D03ED6">
      <w:pPr>
        <w:spacing w:after="120"/>
        <w:rPr>
          <w:rFonts w:ascii="apto" w:hAnsi="apto" w:eastAsia="apto" w:cs="apto"/>
        </w:rPr>
      </w:pPr>
      <w:r w:rsidRPr="633D0CD7">
        <w:rPr>
          <w:rFonts w:ascii="apto" w:hAnsi="apto" w:eastAsia="apto" w:cs="apto"/>
        </w:rPr>
        <w:t>-</w:t>
      </w:r>
      <w:r>
        <w:tab/>
      </w:r>
      <w:r w:rsidRPr="633D0CD7">
        <w:rPr>
          <w:rFonts w:ascii="apto" w:hAnsi="apto" w:eastAsia="apto" w:cs="apto"/>
        </w:rPr>
        <w:t>de l’exposition des garanties de respect de la règlementation et du droit des personnes.</w:t>
      </w:r>
    </w:p>
    <w:p w:rsidRPr="008D5BB0" w:rsidR="008D1DB0" w:rsidP="633D0CD7" w:rsidRDefault="008D1DB0" w14:paraId="35F707C3" w14:textId="77777777">
      <w:pPr>
        <w:rPr>
          <w:rFonts w:ascii="apto" w:hAnsi="apto" w:eastAsia="apto" w:cs="apto"/>
          <w:b/>
          <w:bCs/>
        </w:rPr>
      </w:pPr>
      <w:r w:rsidRPr="633D0CD7">
        <w:rPr>
          <w:rFonts w:ascii="apto" w:hAnsi="apto" w:eastAsia="apto" w:cs="apto"/>
          <w:b/>
          <w:bCs/>
        </w:rPr>
        <w:t>Résultats</w:t>
      </w:r>
    </w:p>
    <w:p w:rsidRPr="008D5BB0" w:rsidR="008D1DB0" w:rsidP="633D0CD7" w:rsidRDefault="008D1DB0" w14:paraId="60F186C0" w14:textId="77777777">
      <w:pPr>
        <w:rPr>
          <w:rFonts w:ascii="apto" w:hAnsi="apto" w:eastAsia="apto" w:cs="apto"/>
        </w:rPr>
      </w:pPr>
      <w:r w:rsidRPr="633D0CD7">
        <w:rPr>
          <w:rFonts w:ascii="apto" w:hAnsi="apto" w:eastAsia="apto" w:cs="apto"/>
        </w:rPr>
        <w:t>Cette partie ne comporte que des résultats, c’est-à-dire que l’on ne doit pas y trouver d’éléments méthodologiques, bibliographiques ou de discussion. Tous les résultats qualitatifs et/ou quantitatifs présentés dans l’article doivent s’y trouver. Cependant, l’exposé de certains résultats disponibles mais qui ne répondent pas à l’objectif principal peut être inutile, ou au contraire contribuer à la compréhension de l’article et à l’interprétation du résultat principal. Les résultats ayant déjà été obtenus, ils sont exposés au passé.</w:t>
      </w:r>
    </w:p>
    <w:p w:rsidRPr="008D5BB0" w:rsidR="008D1DB0" w:rsidP="633D0CD7" w:rsidRDefault="008D1DB0" w14:paraId="2CCB5575" w14:textId="376E2B8F">
      <w:pPr>
        <w:rPr>
          <w:rFonts w:ascii="apto" w:hAnsi="apto" w:eastAsia="apto" w:cs="apto"/>
        </w:rPr>
      </w:pPr>
      <w:r w:rsidRPr="633D0CD7">
        <w:rPr>
          <w:rFonts w:ascii="apto" w:hAnsi="apto" w:eastAsia="apto" w:cs="apto"/>
        </w:rPr>
        <w:t>Pour la présentation des données chiffrées, tableaux et graphiques et des résultats d’une recherche qualitative, les auteurs consulteront directement l’ouvrage « Ecrire en santé publique. Guide d’aide à la rédaction en promotion de la santé ».</w:t>
      </w:r>
      <w:r>
        <w:br/>
      </w:r>
    </w:p>
    <w:p w:rsidRPr="008D5BB0" w:rsidR="008D1DB0" w:rsidP="633D0CD7" w:rsidRDefault="008D1DB0" w14:paraId="0F9A3DF4" w14:textId="77777777">
      <w:pPr>
        <w:rPr>
          <w:rFonts w:ascii="apto" w:hAnsi="apto" w:eastAsia="apto" w:cs="apto"/>
          <w:b/>
          <w:bCs/>
        </w:rPr>
      </w:pPr>
      <w:r w:rsidRPr="633D0CD7">
        <w:rPr>
          <w:rFonts w:ascii="apto" w:hAnsi="apto" w:eastAsia="apto" w:cs="apto"/>
          <w:b/>
          <w:bCs/>
        </w:rPr>
        <w:t>Discussion</w:t>
      </w:r>
    </w:p>
    <w:p w:rsidRPr="008D5BB0" w:rsidR="008D1DB0" w:rsidP="633D0CD7" w:rsidRDefault="008D1DB0" w14:paraId="2B4761F4" w14:textId="77777777">
      <w:pPr>
        <w:rPr>
          <w:rFonts w:ascii="apto" w:hAnsi="apto" w:eastAsia="apto" w:cs="apto"/>
        </w:rPr>
      </w:pPr>
      <w:r w:rsidRPr="633D0CD7">
        <w:rPr>
          <w:rFonts w:ascii="apto" w:hAnsi="apto" w:eastAsia="apto" w:cs="apto"/>
        </w:rPr>
        <w:t>La discussion a pour rôle d’interpréter les résultats et d’en discuter la qualité et la validité. Elle a aussi pour fonction de situer les résultats dans un contexte général, c’est-à-dire d’en montrer la convergence avec des résultats antérieurs tout en soulignant l’originalité et l’apport qu’ils représentent pour la communauté scientifique ou professionnelle. La discussion se structure autour</w:t>
      </w:r>
    </w:p>
    <w:p w:rsidRPr="008D5BB0" w:rsidR="008D1DB0" w:rsidP="633D0CD7" w:rsidRDefault="008D1DB0" w14:paraId="6C859CD6"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d’une phrase clé résumant le résultat principal ;</w:t>
      </w:r>
    </w:p>
    <w:p w:rsidRPr="008D5BB0" w:rsidR="008D1DB0" w:rsidP="633D0CD7" w:rsidRDefault="008D1DB0" w14:paraId="5CDEBDB8"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d’une analyse des résultats, de leur interprétation et de leur confrontation avec la littérature ;</w:t>
      </w:r>
    </w:p>
    <w:p w:rsidRPr="008D5BB0" w:rsidR="008D1DB0" w:rsidP="633D0CD7" w:rsidRDefault="008D1DB0" w14:paraId="68211EF9" w14:textId="77777777">
      <w:pPr>
        <w:spacing w:after="120"/>
        <w:rPr>
          <w:rFonts w:ascii="apto" w:hAnsi="apto" w:eastAsia="apto" w:cs="apto"/>
        </w:rPr>
      </w:pPr>
      <w:r w:rsidRPr="633D0CD7">
        <w:rPr>
          <w:rFonts w:ascii="apto" w:hAnsi="apto" w:eastAsia="apto" w:cs="apto"/>
        </w:rPr>
        <w:t>-</w:t>
      </w:r>
      <w:r>
        <w:tab/>
      </w:r>
      <w:r w:rsidRPr="633D0CD7">
        <w:rPr>
          <w:rFonts w:ascii="apto" w:hAnsi="apto" w:eastAsia="apto" w:cs="apto"/>
        </w:rPr>
        <w:t>d’un paragraphe individualisé qui expose les limites générales de l’étude ;</w:t>
      </w:r>
    </w:p>
    <w:p w:rsidRPr="008D5BB0" w:rsidR="008D1DB0" w:rsidP="633D0CD7" w:rsidRDefault="008D1DB0" w14:paraId="59AE1C35" w14:textId="1889DCE7">
      <w:pPr>
        <w:spacing w:after="120"/>
        <w:rPr>
          <w:rFonts w:ascii="apto" w:hAnsi="apto" w:eastAsia="apto" w:cs="apto"/>
        </w:rPr>
      </w:pPr>
      <w:r w:rsidRPr="633D0CD7">
        <w:rPr>
          <w:rFonts w:ascii="apto" w:hAnsi="apto" w:eastAsia="apto" w:cs="apto"/>
        </w:rPr>
        <w:t>-</w:t>
      </w:r>
      <w:r>
        <w:tab/>
      </w:r>
      <w:r w:rsidRPr="633D0CD7">
        <w:rPr>
          <w:rFonts w:ascii="apto" w:hAnsi="apto" w:eastAsia="apto" w:cs="apto"/>
        </w:rPr>
        <w:t>de perspectives afin d’ouvrir l’article : apport de la recherche à la connaissance générale, nouvelles hypothèses générées, nouveaux projets de recherche, applications pratiques, recommandations, etc.</w:t>
      </w:r>
      <w:r>
        <w:br/>
      </w:r>
    </w:p>
    <w:p w:rsidRPr="008D5BB0" w:rsidR="008D1DB0" w:rsidP="633D0CD7" w:rsidRDefault="008D1DB0" w14:paraId="077D10B9" w14:textId="77777777">
      <w:pPr>
        <w:rPr>
          <w:rFonts w:ascii="apto" w:hAnsi="apto" w:eastAsia="apto" w:cs="apto"/>
          <w:b/>
          <w:bCs/>
        </w:rPr>
      </w:pPr>
      <w:r w:rsidRPr="633D0CD7">
        <w:rPr>
          <w:rFonts w:ascii="apto" w:hAnsi="apto" w:eastAsia="apto" w:cs="apto"/>
          <w:b/>
          <w:bCs/>
        </w:rPr>
        <w:t>Conclusion</w:t>
      </w:r>
    </w:p>
    <w:p w:rsidRPr="008D5BB0" w:rsidR="008D1DB0" w:rsidP="633D0CD7" w:rsidRDefault="008D1DB0" w14:paraId="63F73929" w14:textId="77777777">
      <w:pPr>
        <w:rPr>
          <w:rFonts w:ascii="apto" w:hAnsi="apto" w:eastAsia="apto" w:cs="apto"/>
        </w:rPr>
      </w:pPr>
      <w:r w:rsidRPr="633D0CD7">
        <w:rPr>
          <w:rFonts w:ascii="apto" w:hAnsi="apto" w:eastAsia="apto" w:cs="apto"/>
        </w:rPr>
        <w:t>TEXTE</w:t>
      </w:r>
    </w:p>
    <w:p w:rsidRPr="008D5BB0" w:rsidR="008D1DB0" w:rsidP="633D0CD7" w:rsidRDefault="008D1DB0" w14:paraId="1E58BD54" w14:textId="77777777">
      <w:pPr>
        <w:rPr>
          <w:rFonts w:ascii="apto" w:hAnsi="apto" w:eastAsia="apto" w:cs="apto"/>
        </w:rPr>
      </w:pPr>
    </w:p>
    <w:p w:rsidRPr="008D5BB0" w:rsidR="008D1DB0" w:rsidP="633D0CD7" w:rsidRDefault="008D1DB0" w14:paraId="4D63F46A" w14:textId="77777777">
      <w:pPr>
        <w:rPr>
          <w:rFonts w:ascii="apto" w:hAnsi="apto" w:eastAsia="apto" w:cs="apto"/>
          <w:b/>
          <w:bCs/>
        </w:rPr>
      </w:pPr>
      <w:r w:rsidRPr="633D0CD7">
        <w:rPr>
          <w:rFonts w:ascii="apto" w:hAnsi="apto" w:eastAsia="apto" w:cs="apto"/>
          <w:b/>
          <w:bCs/>
        </w:rPr>
        <w:t>Liens d’intérêt</w:t>
      </w:r>
    </w:p>
    <w:p w:rsidRPr="008D5BB0" w:rsidR="008D1DB0" w:rsidP="633D0CD7" w:rsidRDefault="008D1DB0" w14:paraId="0EA4697E" w14:textId="77777777">
      <w:pPr>
        <w:rPr>
          <w:rFonts w:ascii="apto" w:hAnsi="apto" w:eastAsia="apto" w:cs="apto"/>
        </w:rPr>
      </w:pPr>
      <w:r w:rsidRPr="633D0CD7">
        <w:rPr>
          <w:rFonts w:ascii="apto" w:hAnsi="apto" w:eastAsia="apto" w:cs="apto"/>
        </w:rPr>
        <w:t xml:space="preserve">Indiquez ici si votre article a bénéficié du soutien, notamment financier, d’un organisme. </w:t>
      </w:r>
      <w:r>
        <w:br/>
      </w:r>
      <w:r w:rsidRPr="633D0CD7">
        <w:rPr>
          <w:rFonts w:ascii="apto" w:hAnsi="apto" w:eastAsia="apto" w:cs="apto"/>
        </w:rPr>
        <w:t xml:space="preserve">Si oui, indiquez le nom de l’organisme et la nature du soutien. </w:t>
      </w:r>
      <w:r>
        <w:br/>
      </w:r>
      <w:r w:rsidRPr="633D0CD7">
        <w:rPr>
          <w:rFonts w:ascii="apto" w:hAnsi="apto" w:eastAsia="apto" w:cs="apto"/>
        </w:rPr>
        <w:t xml:space="preserve">Sinon, indiquez </w:t>
      </w:r>
      <w:r w:rsidRPr="633D0CD7">
        <w:rPr>
          <w:rFonts w:ascii="apto" w:hAnsi="apto" w:eastAsia="apto" w:cs="apto"/>
          <w:i/>
          <w:iCs/>
        </w:rPr>
        <w:t>Aucun lien d’intérêt à déclarer</w:t>
      </w:r>
      <w:r w:rsidRPr="633D0CD7">
        <w:rPr>
          <w:rFonts w:ascii="apto" w:hAnsi="apto" w:eastAsia="apto" w:cs="apto"/>
        </w:rPr>
        <w:t xml:space="preserve">. </w:t>
      </w:r>
    </w:p>
    <w:p w:rsidRPr="008D5BB0" w:rsidR="003A0BA6" w:rsidP="633D0CD7" w:rsidRDefault="003A0BA6" w14:paraId="6818D2C6" w14:textId="77777777">
      <w:pPr>
        <w:rPr>
          <w:rFonts w:ascii="apto" w:hAnsi="apto" w:eastAsia="apto" w:cs="apto"/>
        </w:rPr>
      </w:pPr>
    </w:p>
    <w:p w:rsidRPr="008D5BB0" w:rsidR="008D1DB0" w:rsidP="633D0CD7" w:rsidRDefault="008D1DB0" w14:paraId="5CFB5E6A" w14:textId="77777777">
      <w:pPr>
        <w:rPr>
          <w:rFonts w:ascii="apto" w:hAnsi="apto" w:eastAsia="apto" w:cs="apto"/>
          <w:b/>
          <w:bCs/>
        </w:rPr>
      </w:pPr>
      <w:r w:rsidRPr="633D0CD7">
        <w:rPr>
          <w:rFonts w:ascii="apto" w:hAnsi="apto" w:eastAsia="apto" w:cs="apto"/>
          <w:b/>
          <w:bCs/>
        </w:rPr>
        <w:t xml:space="preserve">Références </w:t>
      </w:r>
    </w:p>
    <w:p w:rsidRPr="008D5BB0" w:rsidR="008D1DB0" w:rsidP="633D0CD7" w:rsidRDefault="008D1DB0" w14:paraId="3261DE14" w14:textId="77777777">
      <w:pPr>
        <w:rPr>
          <w:rFonts w:ascii="apto" w:hAnsi="apto" w:eastAsia="apto" w:cs="apto"/>
          <w:lang w:val="x-none"/>
        </w:rPr>
      </w:pPr>
      <w:r w:rsidRPr="633D0CD7">
        <w:rPr>
          <w:rFonts w:ascii="apto" w:hAnsi="apto" w:eastAsia="apto" w:cs="apto"/>
        </w:rPr>
        <w:t>Oberlin P, Mouquet MC. La longue diminution des appendicectomies en France. Études et résultats, Drees. 2014;868. [Visité le 13/12/ 2017]. En ligne : http://drees.solidarites-sante.gouv.fr/IMG/pdf/er868.pdf.</w:t>
      </w:r>
    </w:p>
    <w:p w:rsidRPr="008D5BB0" w:rsidR="008D1DB0" w:rsidP="633D0CD7" w:rsidRDefault="008D1DB0" w14:paraId="6F91695F" w14:textId="77777777">
      <w:pPr>
        <w:rPr>
          <w:rFonts w:ascii="apto" w:hAnsi="apto" w:eastAsia="apto" w:cs="apto"/>
          <w:lang w:val="x-none"/>
        </w:rPr>
      </w:pPr>
      <w:r w:rsidRPr="633D0CD7">
        <w:rPr>
          <w:rFonts w:ascii="apto" w:hAnsi="apto" w:eastAsia="apto" w:cs="apto"/>
        </w:rPr>
        <w:t>Duchêne A, Marty M. Épidémiologie de l’appendicectomie en France. E-Mém L’Académie Natl Chir. 2012;11(4):095-9.</w:t>
      </w:r>
    </w:p>
    <w:p w:rsidRPr="008D5BB0" w:rsidR="008D1DB0" w:rsidP="633D0CD7" w:rsidRDefault="008D1DB0" w14:paraId="388465FC" w14:textId="77777777">
      <w:pPr>
        <w:rPr>
          <w:rFonts w:ascii="apto" w:hAnsi="apto" w:eastAsia="apto" w:cs="apto"/>
          <w:b/>
          <w:bCs/>
        </w:rPr>
      </w:pPr>
    </w:p>
    <w:p w:rsidRPr="008D5BB0" w:rsidR="008D1DB0" w:rsidP="633D0CD7" w:rsidRDefault="008D1DB0" w14:paraId="4A4953C8" w14:textId="77777777">
      <w:pPr>
        <w:rPr>
          <w:rFonts w:ascii="apto" w:hAnsi="apto" w:eastAsia="apto" w:cs="apto"/>
          <w:b/>
          <w:bCs/>
        </w:rPr>
      </w:pPr>
      <w:r w:rsidRPr="633D0CD7">
        <w:rPr>
          <w:rFonts w:ascii="apto" w:hAnsi="apto" w:eastAsia="apto" w:cs="apto"/>
          <w:b/>
          <w:bCs/>
        </w:rPr>
        <w:t>Tableaux</w:t>
      </w:r>
    </w:p>
    <w:p w:rsidRPr="008D5BB0" w:rsidR="008D1DB0" w:rsidP="633D0CD7" w:rsidRDefault="008D1DB0" w14:paraId="7A1FF452" w14:textId="77777777">
      <w:pPr>
        <w:rPr>
          <w:rFonts w:ascii="apto" w:hAnsi="apto" w:eastAsia="apto" w:cs="apto"/>
          <w:b/>
          <w:bCs/>
        </w:rPr>
      </w:pPr>
      <w:r w:rsidRPr="633D0CD7">
        <w:rPr>
          <w:rFonts w:ascii="apto" w:hAnsi="apto" w:eastAsia="apto" w:cs="apto"/>
          <w:b/>
          <w:bCs/>
        </w:rPr>
        <w:t>Figures</w:t>
      </w:r>
    </w:p>
    <w:p w:rsidRPr="008D5BB0" w:rsidR="008D1DB0" w:rsidP="633D0CD7" w:rsidRDefault="008D1DB0" w14:paraId="36ECF7BC" w14:textId="77777777">
      <w:pPr>
        <w:rPr>
          <w:rFonts w:ascii="apto" w:hAnsi="apto" w:eastAsia="apto" w:cs="apto"/>
          <w:b/>
          <w:bCs/>
        </w:rPr>
      </w:pPr>
      <w:r w:rsidRPr="633D0CD7">
        <w:rPr>
          <w:rFonts w:ascii="apto" w:hAnsi="apto" w:eastAsia="apto" w:cs="apto"/>
          <w:b/>
          <w:bCs/>
        </w:rPr>
        <w:t>Annexes</w:t>
      </w:r>
    </w:p>
    <w:p w:rsidR="00060F23" w:rsidP="633D0CD7" w:rsidRDefault="00A246D3" w14:paraId="0EA1783B" w14:textId="77777777">
      <w:pPr>
        <w:jc w:val="center"/>
        <w:rPr>
          <w:rFonts w:ascii="apto" w:hAnsi="apto" w:eastAsia="apto" w:cs="apto"/>
          <w:b/>
          <w:bCs/>
          <w:sz w:val="36"/>
          <w:szCs w:val="36"/>
        </w:rPr>
      </w:pPr>
      <w:r w:rsidRPr="633D0CD7">
        <w:rPr>
          <w:rFonts w:ascii="apto" w:hAnsi="apto" w:eastAsia="apto" w:cs="apto"/>
          <w:sz w:val="36"/>
          <w:szCs w:val="36"/>
        </w:rPr>
        <w:t xml:space="preserve">Ceci est la trame générale dans laquelle vous pouvez </w:t>
      </w:r>
      <w:r w:rsidRPr="633D0CD7">
        <w:rPr>
          <w:rFonts w:ascii="apto" w:hAnsi="apto" w:eastAsia="apto" w:cs="apto"/>
          <w:b/>
          <w:bCs/>
          <w:sz w:val="36"/>
          <w:szCs w:val="36"/>
        </w:rPr>
        <w:t xml:space="preserve">insérer votre texte </w:t>
      </w:r>
    </w:p>
    <w:p w:rsidRPr="008D5BB0" w:rsidR="00A246D3" w:rsidP="633D0CD7" w:rsidRDefault="00A246D3" w14:paraId="0CA28FA2" w14:textId="4A8EE57C">
      <w:pPr>
        <w:jc w:val="center"/>
        <w:rPr>
          <w:rFonts w:ascii="apto" w:hAnsi="apto" w:eastAsia="apto" w:cs="apto"/>
          <w:b/>
          <w:bCs/>
          <w:sz w:val="40"/>
          <w:szCs w:val="40"/>
        </w:rPr>
      </w:pPr>
      <w:r w:rsidRPr="633D0CD7">
        <w:rPr>
          <w:rFonts w:ascii="apto" w:hAnsi="apto" w:eastAsia="apto" w:cs="apto"/>
          <w:color w:val="EE0000"/>
          <w:sz w:val="36"/>
          <w:szCs w:val="36"/>
        </w:rPr>
        <w:t xml:space="preserve">pour </w:t>
      </w:r>
      <w:r w:rsidRPr="633D0CD7">
        <w:rPr>
          <w:rFonts w:ascii="apto" w:hAnsi="apto" w:eastAsia="apto" w:cs="apto"/>
          <w:i/>
          <w:iCs/>
          <w:color w:val="EE0000"/>
          <w:sz w:val="36"/>
          <w:szCs w:val="36"/>
        </w:rPr>
        <w:t>Pratiques, capitalisation et savoirs d'expérience</w:t>
      </w:r>
      <w:r w:rsidRPr="633D0CD7">
        <w:rPr>
          <w:rFonts w:ascii="apto" w:hAnsi="apto" w:eastAsia="apto" w:cs="apto"/>
          <w:b/>
          <w:bCs/>
          <w:sz w:val="40"/>
          <w:szCs w:val="40"/>
        </w:rPr>
        <w:t xml:space="preserve"> </w:t>
      </w:r>
      <w:r>
        <w:br/>
      </w:r>
      <w:r>
        <w:br/>
      </w:r>
      <w:r w:rsidRPr="633D0CD7" w:rsidR="00060F23">
        <w:rPr>
          <w:rFonts w:ascii="apto" w:hAnsi="apto" w:eastAsia="apto" w:cs="apto"/>
          <w:color w:val="000000" w:themeColor="text1"/>
        </w:rPr>
        <w:t xml:space="preserve">Votre manuscrit sera envoyé tel quel aux relecteurs. </w:t>
      </w:r>
      <w:r>
        <w:br/>
      </w:r>
      <w:r w:rsidRPr="633D0CD7" w:rsidR="00060F23">
        <w:rPr>
          <w:rFonts w:ascii="apto" w:hAnsi="apto" w:eastAsia="apto" w:cs="apto"/>
          <w:b/>
          <w:bCs/>
          <w:i/>
          <w:iCs/>
          <w:color w:val="000000" w:themeColor="text1"/>
          <w:u w:val="single"/>
        </w:rPr>
        <w:t>Attention à ne laisser aucun signe qui pourrait permettre de vous identifier</w:t>
      </w:r>
      <w:r w:rsidRPr="633D0CD7" w:rsidR="00060F23">
        <w:rPr>
          <w:rFonts w:ascii="apto" w:hAnsi="apto" w:eastAsia="apto" w:cs="apto"/>
          <w:color w:val="000000" w:themeColor="text1"/>
        </w:rPr>
        <w:t>.</w:t>
      </w:r>
      <w:r>
        <w:br/>
      </w:r>
      <w:r>
        <w:br/>
      </w:r>
      <w:r w:rsidRPr="633D0CD7">
        <w:rPr>
          <w:rFonts w:ascii="apto" w:hAnsi="apto" w:eastAsia="apto" w:cs="apto"/>
          <w:b/>
          <w:bCs/>
          <w:sz w:val="40"/>
          <w:szCs w:val="40"/>
        </w:rPr>
        <w:t>Titre</w:t>
      </w:r>
    </w:p>
    <w:p w:rsidRPr="008D5BB0" w:rsidR="00A246D3" w:rsidP="633D0CD7" w:rsidRDefault="00A246D3" w14:paraId="536CF32C" w14:textId="77777777">
      <w:pPr>
        <w:jc w:val="center"/>
        <w:rPr>
          <w:rFonts w:ascii="apto" w:hAnsi="apto" w:eastAsia="apto" w:cs="apto"/>
          <w:b/>
          <w:bCs/>
        </w:rPr>
      </w:pPr>
      <w:r w:rsidRPr="633D0CD7">
        <w:rPr>
          <w:rFonts w:ascii="apto" w:hAnsi="apto" w:eastAsia="apto" w:cs="apto"/>
          <w:b/>
          <w:bCs/>
        </w:rPr>
        <w:t>(15 mots au maximum)</w:t>
      </w:r>
    </w:p>
    <w:p w:rsidRPr="008D5BB0" w:rsidR="00A246D3" w:rsidP="633D0CD7" w:rsidRDefault="00A246D3" w14:paraId="15B9B71A" w14:textId="77777777">
      <w:pPr>
        <w:jc w:val="center"/>
        <w:rPr>
          <w:rFonts w:ascii="apto" w:hAnsi="apto" w:eastAsia="apto" w:cs="apto"/>
        </w:rPr>
      </w:pPr>
      <w:r w:rsidRPr="633D0CD7">
        <w:rPr>
          <w:rFonts w:ascii="apto" w:hAnsi="apto" w:eastAsia="apto" w:cs="apto"/>
          <w:b/>
          <w:bCs/>
          <w:sz w:val="32"/>
          <w:szCs w:val="32"/>
        </w:rPr>
        <w:t>Titre court</w:t>
      </w:r>
      <w:r w:rsidRPr="633D0CD7">
        <w:rPr>
          <w:rFonts w:ascii="apto" w:hAnsi="apto" w:eastAsia="apto" w:cs="apto"/>
          <w:b/>
          <w:bCs/>
        </w:rPr>
        <w:t xml:space="preserve"> </w:t>
      </w:r>
      <w:r>
        <w:br/>
      </w:r>
      <w:r w:rsidRPr="633D0CD7">
        <w:rPr>
          <w:rFonts w:ascii="apto" w:hAnsi="apto" w:eastAsia="apto" w:cs="apto"/>
          <w:b/>
          <w:bCs/>
        </w:rPr>
        <w:t>(5 ou 6 mots)</w:t>
      </w:r>
    </w:p>
    <w:p w:rsidRPr="008D5BB0" w:rsidR="00A246D3" w:rsidP="633D0CD7" w:rsidRDefault="00A246D3" w14:paraId="10B22B4D" w14:textId="77777777">
      <w:pPr>
        <w:rPr>
          <w:rFonts w:ascii="apto" w:hAnsi="apto" w:eastAsia="apto" w:cs="apto"/>
          <w:i/>
          <w:iCs/>
        </w:rPr>
      </w:pPr>
    </w:p>
    <w:p w:rsidRPr="008D5BB0" w:rsidR="00A246D3" w:rsidP="633D0CD7" w:rsidRDefault="00A246D3" w14:paraId="1E33EE0F" w14:textId="77777777">
      <w:pPr>
        <w:rPr>
          <w:rFonts w:ascii="apto" w:hAnsi="apto" w:eastAsia="apto" w:cs="apto"/>
          <w:i/>
          <w:iCs/>
        </w:rPr>
      </w:pPr>
      <w:r w:rsidRPr="633D0CD7">
        <w:rPr>
          <w:rFonts w:ascii="apto" w:hAnsi="apto" w:eastAsia="apto" w:cs="apto"/>
          <w:i/>
          <w:iCs/>
        </w:rPr>
        <w:t>Titre traduit en anglais</w:t>
      </w:r>
      <w:r>
        <w:br/>
      </w:r>
      <w:r w:rsidRPr="633D0CD7">
        <w:rPr>
          <w:rFonts w:ascii="apto" w:hAnsi="apto" w:eastAsia="apto" w:cs="apto"/>
          <w:i/>
          <w:iCs/>
        </w:rPr>
        <w:t>Titre court</w:t>
      </w:r>
    </w:p>
    <w:p w:rsidRPr="008D5BB0" w:rsidR="00A246D3" w:rsidP="633D0CD7" w:rsidRDefault="00A246D3" w14:paraId="49407B0F" w14:textId="77777777">
      <w:pPr>
        <w:rPr>
          <w:rFonts w:ascii="apto" w:hAnsi="apto" w:eastAsia="apto" w:cs="apto"/>
        </w:rPr>
      </w:pPr>
      <w:r w:rsidRPr="633D0CD7">
        <w:rPr>
          <w:rFonts w:ascii="apto" w:hAnsi="apto" w:eastAsia="apto" w:cs="apto"/>
          <w:b/>
          <w:bCs/>
          <w:u w:val="single"/>
        </w:rPr>
        <w:t>Résumé</w:t>
      </w:r>
      <w:r w:rsidRPr="633D0CD7">
        <w:rPr>
          <w:rFonts w:ascii="apto" w:hAnsi="apto" w:eastAsia="apto" w:cs="apto"/>
          <w:b/>
          <w:bCs/>
        </w:rPr>
        <w:t xml:space="preserve"> :   </w:t>
      </w:r>
      <w:r w:rsidRPr="633D0CD7">
        <w:rPr>
          <w:rFonts w:ascii="apto" w:hAnsi="apto" w:eastAsia="apto" w:cs="apto"/>
          <w:i/>
          <w:iCs/>
        </w:rPr>
        <w:t>250 mots maximum</w:t>
      </w:r>
    </w:p>
    <w:p w:rsidR="00A246D3" w:rsidP="633D0CD7" w:rsidRDefault="00A246D3" w14:paraId="716DB06A" w14:textId="53F82098">
      <w:pPr>
        <w:rPr>
          <w:rFonts w:ascii="apto" w:hAnsi="apto" w:eastAsia="apto" w:cs="apto"/>
          <w:i/>
          <w:iCs/>
        </w:rPr>
      </w:pPr>
      <w:r>
        <w:br/>
      </w:r>
      <w:r w:rsidRPr="633D0CD7">
        <w:rPr>
          <w:rFonts w:ascii="apto" w:hAnsi="apto" w:eastAsia="apto" w:cs="apto"/>
          <w:color w:val="EE0000"/>
        </w:rPr>
        <w:t xml:space="preserve">Pour </w:t>
      </w:r>
      <w:r w:rsidRPr="633D0CD7">
        <w:rPr>
          <w:rFonts w:ascii="apto" w:hAnsi="apto" w:eastAsia="apto" w:cs="apto"/>
          <w:i/>
          <w:iCs/>
          <w:color w:val="EE0000"/>
        </w:rPr>
        <w:t>Pratiques, capitalisation et savoirs d'expérience</w:t>
      </w:r>
      <w:r w:rsidRPr="633D0CD7">
        <w:rPr>
          <w:rFonts w:ascii="apto" w:hAnsi="apto" w:eastAsia="apto" w:cs="apto"/>
          <w:color w:val="EE0000"/>
        </w:rPr>
        <w:t>, le résumé doit suivre le plan </w:t>
      </w:r>
      <w:r w:rsidRPr="633D0CD7">
        <w:rPr>
          <w:rFonts w:ascii="apto" w:hAnsi="apto" w:eastAsia="apto" w:cs="apto"/>
        </w:rPr>
        <w:t xml:space="preserve">: </w:t>
      </w:r>
      <w:r>
        <w:br/>
      </w:r>
      <w:r w:rsidRPr="633D0CD7">
        <w:rPr>
          <w:rFonts w:ascii="apto" w:hAnsi="apto" w:eastAsia="apto" w:cs="apto"/>
          <w:b/>
          <w:bCs/>
        </w:rPr>
        <w:t>Contexte</w:t>
      </w:r>
      <w:r w:rsidRPr="633D0CD7">
        <w:rPr>
          <w:rFonts w:ascii="apto" w:hAnsi="apto" w:eastAsia="apto" w:cs="apto"/>
        </w:rPr>
        <w:t> :</w:t>
      </w:r>
      <w:r w:rsidRPr="633D0CD7">
        <w:rPr>
          <w:rFonts w:ascii="apto" w:hAnsi="apto" w:eastAsia="apto" w:cs="apto"/>
          <w:i/>
          <w:iCs/>
        </w:rPr>
        <w:t xml:space="preserve"> VOTRE TEXTE</w:t>
      </w:r>
      <w:r>
        <w:br/>
      </w:r>
      <w:r w:rsidRPr="633D0CD7">
        <w:rPr>
          <w:rFonts w:ascii="apto" w:hAnsi="apto" w:eastAsia="apto" w:cs="apto"/>
          <w:b/>
          <w:bCs/>
        </w:rPr>
        <w:t>Description</w:t>
      </w:r>
      <w:r w:rsidRPr="633D0CD7">
        <w:rPr>
          <w:rFonts w:ascii="apto" w:hAnsi="apto" w:eastAsia="apto" w:cs="apto"/>
        </w:rPr>
        <w:t xml:space="preserve"> : </w:t>
      </w:r>
      <w:r w:rsidRPr="633D0CD7">
        <w:rPr>
          <w:rFonts w:ascii="apto" w:hAnsi="apto" w:eastAsia="apto" w:cs="apto"/>
          <w:i/>
          <w:iCs/>
        </w:rPr>
        <w:t>VOTRE TEXTE</w:t>
      </w:r>
      <w:r>
        <w:br/>
      </w:r>
      <w:r w:rsidRPr="633D0CD7">
        <w:rPr>
          <w:rFonts w:ascii="apto" w:hAnsi="apto" w:eastAsia="apto" w:cs="apto"/>
          <w:b/>
          <w:bCs/>
        </w:rPr>
        <w:t>Présentation</w:t>
      </w:r>
      <w:r w:rsidRPr="633D0CD7">
        <w:rPr>
          <w:rFonts w:ascii="apto" w:hAnsi="apto" w:eastAsia="apto" w:cs="apto"/>
        </w:rPr>
        <w:t> :</w:t>
      </w:r>
      <w:r w:rsidRPr="633D0CD7">
        <w:rPr>
          <w:rFonts w:ascii="apto" w:hAnsi="apto" w:eastAsia="apto" w:cs="apto"/>
          <w:i/>
          <w:iCs/>
        </w:rPr>
        <w:t xml:space="preserve"> VOTRE TEXTE</w:t>
      </w:r>
      <w:r>
        <w:br/>
      </w:r>
      <w:r w:rsidRPr="633D0CD7">
        <w:rPr>
          <w:rFonts w:ascii="apto" w:hAnsi="apto" w:eastAsia="apto" w:cs="apto"/>
          <w:b/>
          <w:bCs/>
        </w:rPr>
        <w:t>Enseignements</w:t>
      </w:r>
      <w:r w:rsidRPr="633D0CD7">
        <w:rPr>
          <w:rFonts w:ascii="apto" w:hAnsi="apto" w:eastAsia="apto" w:cs="apto"/>
        </w:rPr>
        <w:t xml:space="preserve"> : </w:t>
      </w:r>
      <w:r w:rsidRPr="633D0CD7">
        <w:rPr>
          <w:rFonts w:ascii="apto" w:hAnsi="apto" w:eastAsia="apto" w:cs="apto"/>
          <w:i/>
          <w:iCs/>
        </w:rPr>
        <w:t>VOTRE TEXTE</w:t>
      </w:r>
    </w:p>
    <w:p w:rsidR="00A246D3" w:rsidP="633D0CD7" w:rsidRDefault="00A246D3" w14:paraId="2B0D371E" w14:textId="77777777">
      <w:pPr>
        <w:rPr>
          <w:rFonts w:ascii="apto" w:hAnsi="apto" w:eastAsia="apto" w:cs="apto"/>
          <w:i/>
          <w:iCs/>
        </w:rPr>
      </w:pPr>
    </w:p>
    <w:p w:rsidR="00A246D3" w:rsidP="633D0CD7" w:rsidRDefault="00A246D3" w14:paraId="190607EA" w14:textId="77777777">
      <w:pPr>
        <w:rPr>
          <w:rFonts w:ascii="apto" w:hAnsi="apto" w:eastAsia="apto" w:cs="apto"/>
        </w:rPr>
      </w:pPr>
    </w:p>
    <w:p w:rsidR="00A246D3" w:rsidP="633D0CD7" w:rsidRDefault="00A246D3" w14:paraId="145ECE9D" w14:textId="710744F4">
      <w:pPr>
        <w:rPr>
          <w:rFonts w:ascii="apto" w:hAnsi="apto" w:eastAsia="apto" w:cs="apto"/>
        </w:rPr>
      </w:pPr>
      <w:r w:rsidRPr="633D0CD7">
        <w:rPr>
          <w:rFonts w:ascii="apto" w:hAnsi="apto" w:eastAsia="apto" w:cs="apto"/>
          <w:b/>
          <w:bCs/>
          <w:u w:val="single"/>
        </w:rPr>
        <w:t xml:space="preserve">Mots-clefs </w:t>
      </w:r>
      <w:r w:rsidRPr="633D0CD7">
        <w:rPr>
          <w:rFonts w:ascii="apto" w:hAnsi="apto" w:eastAsia="apto" w:cs="apto"/>
          <w:b/>
          <w:bCs/>
        </w:rPr>
        <w:t>:</w:t>
      </w:r>
      <w:r w:rsidRPr="633D0CD7">
        <w:rPr>
          <w:rFonts w:ascii="apto" w:hAnsi="apto" w:eastAsia="apto" w:cs="apto"/>
          <w:i/>
          <w:iCs/>
        </w:rPr>
        <w:t xml:space="preserve"> 3 mots minimum, 6 maximum</w:t>
      </w:r>
      <w:r>
        <w:br/>
      </w:r>
      <w:r w:rsidRPr="633D0CD7">
        <w:rPr>
          <w:rFonts w:ascii="apto" w:hAnsi="apto" w:eastAsia="apto" w:cs="apto"/>
        </w:rPr>
        <w:t>mot1, mot2, mot3</w:t>
      </w:r>
    </w:p>
    <w:p w:rsidR="00A246D3" w:rsidP="633D0CD7" w:rsidRDefault="00A246D3" w14:paraId="6A846306" w14:textId="77777777">
      <w:pPr>
        <w:rPr>
          <w:rFonts w:ascii="apto" w:hAnsi="apto" w:eastAsia="apto" w:cs="apto"/>
        </w:rPr>
      </w:pPr>
    </w:p>
    <w:p w:rsidR="00A246D3" w:rsidP="633D0CD7" w:rsidRDefault="00A246D3" w14:paraId="3C82EC95" w14:textId="77777777">
      <w:pPr>
        <w:rPr>
          <w:rFonts w:ascii="apto" w:hAnsi="apto" w:eastAsia="apto" w:cs="apto"/>
        </w:rPr>
      </w:pPr>
    </w:p>
    <w:p w:rsidR="00A246D3" w:rsidP="633D0CD7" w:rsidRDefault="00A246D3" w14:paraId="6B2249A1" w14:textId="77777777">
      <w:pPr>
        <w:rPr>
          <w:rFonts w:ascii="apto" w:hAnsi="apto" w:eastAsia="apto" w:cs="apto"/>
        </w:rPr>
      </w:pPr>
    </w:p>
    <w:p w:rsidR="00A246D3" w:rsidP="633D0CD7" w:rsidRDefault="00A246D3" w14:paraId="5ED28D71" w14:textId="77777777">
      <w:pPr>
        <w:rPr>
          <w:rFonts w:ascii="apto" w:hAnsi="apto" w:eastAsia="apto" w:cs="apto"/>
        </w:rPr>
      </w:pPr>
    </w:p>
    <w:p w:rsidR="00A246D3" w:rsidP="633D0CD7" w:rsidRDefault="00A246D3" w14:paraId="7DD4830D" w14:textId="77777777">
      <w:pPr>
        <w:rPr>
          <w:rFonts w:ascii="apto" w:hAnsi="apto" w:eastAsia="apto" w:cs="apto"/>
        </w:rPr>
      </w:pPr>
    </w:p>
    <w:p w:rsidR="00A246D3" w:rsidP="633D0CD7" w:rsidRDefault="00A246D3" w14:paraId="13C04A92" w14:textId="77777777">
      <w:pPr>
        <w:rPr>
          <w:rFonts w:ascii="apto" w:hAnsi="apto" w:eastAsia="apto" w:cs="apto"/>
        </w:rPr>
      </w:pPr>
    </w:p>
    <w:p w:rsidR="00A246D3" w:rsidP="633D0CD7" w:rsidRDefault="00A246D3" w14:paraId="4947007A" w14:textId="77777777">
      <w:pPr>
        <w:rPr>
          <w:rFonts w:ascii="apto" w:hAnsi="apto" w:eastAsia="apto" w:cs="apto"/>
        </w:rPr>
      </w:pPr>
    </w:p>
    <w:p w:rsidRPr="006040BA" w:rsidR="006040BA" w:rsidP="633D0CD7" w:rsidRDefault="006040BA" w14:paraId="0E0D42C9" w14:textId="4D59ACDA">
      <w:pPr>
        <w:spacing w:after="0"/>
        <w:rPr>
          <w:rFonts w:ascii="apto" w:hAnsi="apto" w:eastAsia="apto" w:cs="apto"/>
        </w:rPr>
      </w:pPr>
      <w:r w:rsidRPr="633D0CD7">
        <w:rPr>
          <w:rFonts w:ascii="apto" w:hAnsi="apto" w:eastAsia="apto" w:cs="apto"/>
          <w:b/>
          <w:bCs/>
        </w:rPr>
        <w:t>Contexte</w:t>
      </w:r>
      <w:r w:rsidRPr="633D0CD7">
        <w:rPr>
          <w:rFonts w:ascii="apto" w:hAnsi="apto" w:eastAsia="apto" w:cs="apto"/>
          <w:i/>
          <w:iCs/>
        </w:rPr>
        <w:t xml:space="preserve"> </w:t>
      </w:r>
      <w:r>
        <w:br/>
      </w:r>
      <w:r w:rsidRPr="633D0CD7">
        <w:rPr>
          <w:rFonts w:ascii="apto" w:hAnsi="apto" w:eastAsia="apto" w:cs="apto"/>
        </w:rPr>
        <w:t>Décrivez ici par exemple le contexte sanitaire, social, politique ou environnemental dans lequel l'intervention, l’innovation ou le programme a été mis en œuvre ;</w:t>
      </w:r>
    </w:p>
    <w:p w:rsidRPr="006040BA" w:rsidR="00A246D3" w:rsidP="633D0CD7" w:rsidRDefault="00A246D3" w14:paraId="0CDAD0FC" w14:textId="3996EFB4">
      <w:pPr>
        <w:spacing w:after="0"/>
        <w:rPr>
          <w:rFonts w:ascii="apto" w:hAnsi="apto" w:eastAsia="apto" w:cs="apto"/>
          <w:i/>
          <w:iCs/>
        </w:rPr>
      </w:pPr>
    </w:p>
    <w:p w:rsidRPr="006040BA" w:rsidR="006040BA" w:rsidP="633D0CD7" w:rsidRDefault="006040BA" w14:paraId="24D34E83" w14:textId="5E4AF955">
      <w:pPr>
        <w:spacing w:after="0"/>
        <w:rPr>
          <w:rFonts w:ascii="apto" w:hAnsi="apto" w:eastAsia="apto" w:cs="apto"/>
        </w:rPr>
      </w:pPr>
      <w:r w:rsidRPr="633D0CD7">
        <w:rPr>
          <w:rFonts w:ascii="apto" w:hAnsi="apto" w:eastAsia="apto" w:cs="apto"/>
          <w:b/>
          <w:bCs/>
        </w:rPr>
        <w:t>Description</w:t>
      </w:r>
      <w:r w:rsidRPr="633D0CD7">
        <w:rPr>
          <w:rFonts w:ascii="apto" w:hAnsi="apto" w:eastAsia="apto" w:cs="apto"/>
        </w:rPr>
        <w:t xml:space="preserve"> </w:t>
      </w:r>
      <w:r>
        <w:br/>
      </w:r>
      <w:r w:rsidRPr="633D0CD7">
        <w:rPr>
          <w:rFonts w:ascii="apto" w:hAnsi="apto" w:eastAsia="apto" w:cs="apto"/>
        </w:rPr>
        <w:t>Décrivez ici l'intervention ou le programme, précisant le public visé, les moyens mobilisés, les effets attendus, éventuellement le cadre théorique sur lequel elle s’appuie ;</w:t>
      </w:r>
    </w:p>
    <w:p w:rsidRPr="006040BA" w:rsidR="006040BA" w:rsidP="633D0CD7" w:rsidRDefault="006040BA" w14:paraId="05EE7453" w14:textId="77777777">
      <w:pPr>
        <w:spacing w:after="0"/>
        <w:rPr>
          <w:rFonts w:ascii="apto" w:hAnsi="apto" w:eastAsia="apto" w:cs="apto"/>
        </w:rPr>
      </w:pPr>
    </w:p>
    <w:p w:rsidRPr="006040BA" w:rsidR="006040BA" w:rsidP="633D0CD7" w:rsidRDefault="006040BA" w14:paraId="0D6A684E" w14:textId="7F4FD33A">
      <w:pPr>
        <w:rPr>
          <w:rFonts w:ascii="apto" w:hAnsi="apto" w:eastAsia="apto" w:cs="apto"/>
        </w:rPr>
      </w:pPr>
      <w:r w:rsidRPr="633D0CD7">
        <w:rPr>
          <w:rFonts w:ascii="apto" w:hAnsi="apto" w:eastAsia="apto" w:cs="apto"/>
          <w:b/>
          <w:bCs/>
        </w:rPr>
        <w:t>Présentation</w:t>
      </w:r>
      <w:r w:rsidRPr="633D0CD7">
        <w:rPr>
          <w:rFonts w:ascii="apto" w:hAnsi="apto" w:eastAsia="apto" w:cs="apto"/>
        </w:rPr>
        <w:t xml:space="preserve"> </w:t>
      </w:r>
      <w:r>
        <w:br/>
      </w:r>
      <w:r w:rsidRPr="633D0CD7">
        <w:rPr>
          <w:rFonts w:ascii="apto" w:hAnsi="apto" w:eastAsia="apto" w:cs="apto"/>
        </w:rPr>
        <w:t>Décrivez ici la mise en œuvre</w:t>
      </w:r>
      <w:r w:rsidRPr="633D0CD7" w:rsidR="00A246D3">
        <w:rPr>
          <w:rFonts w:ascii="apto" w:hAnsi="apto" w:eastAsia="apto" w:cs="apto"/>
        </w:rPr>
        <w:t xml:space="preserve"> </w:t>
      </w:r>
      <w:r w:rsidRPr="633D0CD7">
        <w:rPr>
          <w:rFonts w:ascii="apto" w:hAnsi="apto" w:eastAsia="apto" w:cs="apto"/>
        </w:rPr>
        <w:t>et les résultats</w:t>
      </w:r>
    </w:p>
    <w:p w:rsidRPr="006040BA" w:rsidR="006040BA" w:rsidP="633D0CD7" w:rsidRDefault="006040BA" w14:paraId="47FE352A" w14:textId="195E667B">
      <w:pPr>
        <w:rPr>
          <w:rFonts w:ascii="apto" w:hAnsi="apto" w:eastAsia="apto" w:cs="apto"/>
        </w:rPr>
      </w:pPr>
      <w:r w:rsidRPr="633D0CD7">
        <w:rPr>
          <w:rFonts w:ascii="apto" w:hAnsi="apto" w:eastAsia="apto" w:cs="apto"/>
          <w:b/>
          <w:bCs/>
        </w:rPr>
        <w:t>Enseignements</w:t>
      </w:r>
      <w:r w:rsidRPr="633D0CD7">
        <w:rPr>
          <w:rFonts w:ascii="apto" w:hAnsi="apto" w:eastAsia="apto" w:cs="apto"/>
        </w:rPr>
        <w:t xml:space="preserve"> </w:t>
      </w:r>
      <w:r>
        <w:br/>
      </w:r>
      <w:r w:rsidRPr="633D0CD7">
        <w:rPr>
          <w:rFonts w:ascii="apto" w:hAnsi="apto" w:eastAsia="apto" w:cs="apto"/>
        </w:rPr>
        <w:t>Décrivez ici les principales difficultés rencontrées, le cas échéant la façon dont elles ont été surmontées et une réflexion sur les enseignements clé de l’expérience.</w:t>
      </w:r>
    </w:p>
    <w:p w:rsidR="006040BA" w:rsidP="633D0CD7" w:rsidRDefault="006040BA" w14:paraId="09DEE9DC" w14:textId="77777777">
      <w:pPr>
        <w:rPr>
          <w:rFonts w:ascii="apto" w:hAnsi="apto" w:eastAsia="apto" w:cs="apto"/>
          <w:b/>
          <w:bCs/>
        </w:rPr>
      </w:pPr>
    </w:p>
    <w:p w:rsidRPr="008D5BB0" w:rsidR="00A246D3" w:rsidP="633D0CD7" w:rsidRDefault="00A246D3" w14:paraId="7B5A7FD4" w14:textId="51501FC0">
      <w:pPr>
        <w:rPr>
          <w:rFonts w:ascii="apto" w:hAnsi="apto" w:eastAsia="apto" w:cs="apto"/>
          <w:b/>
          <w:bCs/>
        </w:rPr>
      </w:pPr>
      <w:r w:rsidRPr="633D0CD7">
        <w:rPr>
          <w:rFonts w:ascii="apto" w:hAnsi="apto" w:eastAsia="apto" w:cs="apto"/>
          <w:b/>
          <w:bCs/>
        </w:rPr>
        <w:t>Conclusion</w:t>
      </w:r>
    </w:p>
    <w:p w:rsidRPr="008D5BB0" w:rsidR="00A246D3" w:rsidP="633D0CD7" w:rsidRDefault="00A246D3" w14:paraId="59E6E8AB" w14:textId="77777777">
      <w:pPr>
        <w:rPr>
          <w:rFonts w:ascii="apto" w:hAnsi="apto" w:eastAsia="apto" w:cs="apto"/>
        </w:rPr>
      </w:pPr>
      <w:r w:rsidRPr="633D0CD7">
        <w:rPr>
          <w:rFonts w:ascii="apto" w:hAnsi="apto" w:eastAsia="apto" w:cs="apto"/>
        </w:rPr>
        <w:t>TEXTE</w:t>
      </w:r>
    </w:p>
    <w:p w:rsidRPr="008D5BB0" w:rsidR="00A246D3" w:rsidP="633D0CD7" w:rsidRDefault="00A246D3" w14:paraId="0A78BD51" w14:textId="77777777">
      <w:pPr>
        <w:rPr>
          <w:rFonts w:ascii="apto" w:hAnsi="apto" w:eastAsia="apto" w:cs="apto"/>
        </w:rPr>
      </w:pPr>
    </w:p>
    <w:p w:rsidRPr="008D5BB0" w:rsidR="00A246D3" w:rsidP="633D0CD7" w:rsidRDefault="00A246D3" w14:paraId="5503940E" w14:textId="77777777">
      <w:pPr>
        <w:rPr>
          <w:rFonts w:ascii="apto" w:hAnsi="apto" w:eastAsia="apto" w:cs="apto"/>
          <w:b/>
          <w:bCs/>
        </w:rPr>
      </w:pPr>
      <w:r w:rsidRPr="633D0CD7">
        <w:rPr>
          <w:rFonts w:ascii="apto" w:hAnsi="apto" w:eastAsia="apto" w:cs="apto"/>
          <w:b/>
          <w:bCs/>
        </w:rPr>
        <w:t>Liens d’intérêt</w:t>
      </w:r>
    </w:p>
    <w:p w:rsidRPr="008D5BB0" w:rsidR="00A246D3" w:rsidP="633D0CD7" w:rsidRDefault="00A246D3" w14:paraId="0553CFCE" w14:textId="77777777">
      <w:pPr>
        <w:rPr>
          <w:rFonts w:ascii="apto" w:hAnsi="apto" w:eastAsia="apto" w:cs="apto"/>
        </w:rPr>
      </w:pPr>
      <w:r w:rsidRPr="633D0CD7">
        <w:rPr>
          <w:rFonts w:ascii="apto" w:hAnsi="apto" w:eastAsia="apto" w:cs="apto"/>
        </w:rPr>
        <w:t xml:space="preserve">Indiquez ici si votre article a bénéficié du soutien, notamment financier, d’un organisme. </w:t>
      </w:r>
      <w:r>
        <w:br/>
      </w:r>
      <w:r w:rsidRPr="633D0CD7">
        <w:rPr>
          <w:rFonts w:ascii="apto" w:hAnsi="apto" w:eastAsia="apto" w:cs="apto"/>
        </w:rPr>
        <w:t xml:space="preserve">Si oui, indiquez le nom de l’organisme et la nature du soutien. </w:t>
      </w:r>
      <w:r>
        <w:br/>
      </w:r>
      <w:r w:rsidRPr="633D0CD7">
        <w:rPr>
          <w:rFonts w:ascii="apto" w:hAnsi="apto" w:eastAsia="apto" w:cs="apto"/>
        </w:rPr>
        <w:t xml:space="preserve">Sinon, indiquez </w:t>
      </w:r>
      <w:r w:rsidRPr="633D0CD7">
        <w:rPr>
          <w:rFonts w:ascii="apto" w:hAnsi="apto" w:eastAsia="apto" w:cs="apto"/>
          <w:i/>
          <w:iCs/>
        </w:rPr>
        <w:t>Aucun lien d’intérêt à déclarer</w:t>
      </w:r>
      <w:r w:rsidRPr="633D0CD7">
        <w:rPr>
          <w:rFonts w:ascii="apto" w:hAnsi="apto" w:eastAsia="apto" w:cs="apto"/>
        </w:rPr>
        <w:t xml:space="preserve">. </w:t>
      </w:r>
    </w:p>
    <w:p w:rsidRPr="008D5BB0" w:rsidR="00A246D3" w:rsidP="633D0CD7" w:rsidRDefault="00A246D3" w14:paraId="4D002FA3" w14:textId="77777777">
      <w:pPr>
        <w:rPr>
          <w:rFonts w:ascii="apto" w:hAnsi="apto" w:eastAsia="apto" w:cs="apto"/>
          <w:b/>
          <w:bCs/>
        </w:rPr>
      </w:pPr>
      <w:r w:rsidRPr="633D0CD7">
        <w:rPr>
          <w:rFonts w:ascii="apto" w:hAnsi="apto" w:eastAsia="apto" w:cs="apto"/>
          <w:b/>
          <w:bCs/>
        </w:rPr>
        <w:t xml:space="preserve">Références </w:t>
      </w:r>
    </w:p>
    <w:p w:rsidRPr="008D5BB0" w:rsidR="00A246D3" w:rsidP="633D0CD7" w:rsidRDefault="00A246D3" w14:paraId="1B30691E" w14:textId="77777777">
      <w:pPr>
        <w:rPr>
          <w:rFonts w:ascii="apto" w:hAnsi="apto" w:eastAsia="apto" w:cs="apto"/>
          <w:lang w:val="x-none"/>
        </w:rPr>
      </w:pPr>
      <w:r w:rsidRPr="633D0CD7">
        <w:rPr>
          <w:rFonts w:ascii="apto" w:hAnsi="apto" w:eastAsia="apto" w:cs="apto"/>
        </w:rPr>
        <w:t>Oberlin P, Mouquet MC. La longue diminution des appendicectomies en France. Études et résultats, Drees. 2014;868. [Visité le 13/12/ 2017]. En ligne : http://drees.solidarites-sante.gouv.fr/IMG/pdf/er868.pdf.</w:t>
      </w:r>
    </w:p>
    <w:p w:rsidRPr="008D5BB0" w:rsidR="00A246D3" w:rsidP="633D0CD7" w:rsidRDefault="00A246D3" w14:paraId="2B3D7067" w14:textId="77777777">
      <w:pPr>
        <w:rPr>
          <w:rFonts w:ascii="apto" w:hAnsi="apto" w:eastAsia="apto" w:cs="apto"/>
          <w:lang w:val="x-none"/>
        </w:rPr>
      </w:pPr>
      <w:r w:rsidRPr="633D0CD7">
        <w:rPr>
          <w:rFonts w:ascii="apto" w:hAnsi="apto" w:eastAsia="apto" w:cs="apto"/>
        </w:rPr>
        <w:t>Duchêne A, Marty M. Épidémiologie de l’appendicectomie en France. E-Mém L’Académie Natl Chir. 2012;11(4):095-9.</w:t>
      </w:r>
    </w:p>
    <w:p w:rsidRPr="008D5BB0" w:rsidR="00A246D3" w:rsidP="633D0CD7" w:rsidRDefault="00A246D3" w14:paraId="02FE2EBC" w14:textId="77777777">
      <w:pPr>
        <w:rPr>
          <w:rFonts w:ascii="apto" w:hAnsi="apto" w:eastAsia="apto" w:cs="apto"/>
          <w:b/>
          <w:bCs/>
        </w:rPr>
      </w:pPr>
      <w:r w:rsidRPr="633D0CD7">
        <w:rPr>
          <w:rFonts w:ascii="apto" w:hAnsi="apto" w:eastAsia="apto" w:cs="apto"/>
          <w:b/>
          <w:bCs/>
        </w:rPr>
        <w:t>Tableaux</w:t>
      </w:r>
    </w:p>
    <w:p w:rsidRPr="008D5BB0" w:rsidR="00A246D3" w:rsidP="633D0CD7" w:rsidRDefault="00A246D3" w14:paraId="6C539446" w14:textId="77777777">
      <w:pPr>
        <w:rPr>
          <w:rFonts w:ascii="apto" w:hAnsi="apto" w:eastAsia="apto" w:cs="apto"/>
          <w:b/>
          <w:bCs/>
        </w:rPr>
      </w:pPr>
      <w:r w:rsidRPr="633D0CD7">
        <w:rPr>
          <w:rFonts w:ascii="apto" w:hAnsi="apto" w:eastAsia="apto" w:cs="apto"/>
          <w:b/>
          <w:bCs/>
        </w:rPr>
        <w:t>Figures</w:t>
      </w:r>
    </w:p>
    <w:p w:rsidR="00A246D3" w:rsidP="633D0CD7" w:rsidRDefault="00A246D3" w14:paraId="3860CC49" w14:textId="5D6C2130">
      <w:pPr>
        <w:rPr>
          <w:rFonts w:ascii="apto" w:hAnsi="apto" w:eastAsia="apto" w:cs="apto"/>
          <w:b/>
          <w:bCs/>
        </w:rPr>
      </w:pPr>
      <w:r w:rsidRPr="633D0CD7">
        <w:rPr>
          <w:rFonts w:ascii="apto" w:hAnsi="apto" w:eastAsia="apto" w:cs="apto"/>
          <w:b/>
          <w:bCs/>
        </w:rPr>
        <w:t>Annexes</w:t>
      </w:r>
    </w:p>
    <w:p w:rsidR="006040BA" w:rsidP="633D0CD7" w:rsidRDefault="006040BA" w14:paraId="7FEF01C3" w14:textId="77777777">
      <w:pPr>
        <w:rPr>
          <w:rFonts w:ascii="apto" w:hAnsi="apto" w:eastAsia="apto" w:cs="apto"/>
          <w:b/>
          <w:bCs/>
        </w:rPr>
      </w:pPr>
    </w:p>
    <w:p w:rsidR="003F53C5" w:rsidP="633D0CD7" w:rsidRDefault="003F53C5" w14:paraId="45A85000" w14:textId="77777777">
      <w:pPr>
        <w:rPr>
          <w:rFonts w:ascii="apto" w:hAnsi="apto" w:eastAsia="apto" w:cs="apto"/>
          <w:b/>
          <w:bCs/>
        </w:rPr>
      </w:pPr>
    </w:p>
    <w:p w:rsidR="003F53C5" w:rsidP="633D0CD7" w:rsidRDefault="003F53C5" w14:paraId="7C33526D" w14:textId="77777777">
      <w:pPr>
        <w:rPr>
          <w:rFonts w:ascii="apto" w:hAnsi="apto" w:eastAsia="apto" w:cs="apto"/>
          <w:b/>
          <w:bCs/>
        </w:rPr>
      </w:pPr>
    </w:p>
    <w:p w:rsidR="006040BA" w:rsidP="633D0CD7" w:rsidRDefault="006040BA" w14:paraId="3F1148DD" w14:textId="77777777">
      <w:pPr>
        <w:rPr>
          <w:rFonts w:ascii="apto" w:hAnsi="apto" w:eastAsia="apto" w:cs="apto"/>
          <w:b/>
          <w:bCs/>
        </w:rPr>
      </w:pPr>
    </w:p>
    <w:p w:rsidRPr="006040BA" w:rsidR="006040BA" w:rsidP="633D0CD7" w:rsidRDefault="006040BA" w14:paraId="27D1E56E" w14:textId="7D69DFC6">
      <w:pPr>
        <w:pStyle w:val="BodyText"/>
        <w:rPr>
          <w:rFonts w:ascii="apto" w:hAnsi="apto" w:eastAsia="apto" w:cs="apto"/>
          <w:sz w:val="36"/>
          <w:szCs w:val="36"/>
        </w:rPr>
      </w:pPr>
      <w:r w:rsidRPr="633D0CD7">
        <w:rPr>
          <w:rFonts w:ascii="apto" w:hAnsi="apto" w:eastAsia="apto" w:cs="apto"/>
          <w:sz w:val="36"/>
          <w:szCs w:val="36"/>
        </w:rPr>
        <w:t>Références</w:t>
      </w:r>
      <w:r w:rsidRPr="633D0CD7">
        <w:rPr>
          <w:rFonts w:ascii="apto" w:hAnsi="apto" w:eastAsia="apto" w:cs="apto"/>
          <w:spacing w:val="-7"/>
          <w:sz w:val="36"/>
          <w:szCs w:val="36"/>
        </w:rPr>
        <w:t xml:space="preserve"> </w:t>
      </w:r>
      <w:r w:rsidRPr="633D0CD7">
        <w:rPr>
          <w:rFonts w:ascii="apto" w:hAnsi="apto" w:eastAsia="apto" w:cs="apto"/>
          <w:spacing w:val="-2"/>
          <w:sz w:val="36"/>
          <w:szCs w:val="36"/>
        </w:rPr>
        <w:t>bibliographiques</w:t>
      </w:r>
      <w:r>
        <w:rPr>
          <w:spacing w:val="-2"/>
          <w:sz w:val="36"/>
          <w:szCs w:val="36"/>
        </w:rPr>
        <w:br/>
      </w:r>
    </w:p>
    <w:p w:rsidRPr="006040BA" w:rsidR="006040BA" w:rsidP="633D0CD7" w:rsidRDefault="006040BA" w14:paraId="03F210B3" w14:textId="693EEB9F">
      <w:pPr>
        <w:pStyle w:val="BodyText"/>
        <w:rPr>
          <w:rFonts w:ascii="apto" w:hAnsi="apto" w:eastAsia="apto" w:cs="apto"/>
          <w:sz w:val="24"/>
          <w:szCs w:val="24"/>
        </w:rPr>
      </w:pPr>
      <w:r w:rsidRPr="633D0CD7">
        <w:rPr>
          <w:rFonts w:ascii="apto" w:hAnsi="apto" w:eastAsia="apto" w:cs="apto"/>
          <w:sz w:val="24"/>
          <w:szCs w:val="24"/>
        </w:rPr>
        <w:t>Les</w:t>
      </w:r>
      <w:r w:rsidRPr="633D0CD7">
        <w:rPr>
          <w:rFonts w:ascii="apto" w:hAnsi="apto" w:eastAsia="apto" w:cs="apto"/>
          <w:spacing w:val="-3"/>
          <w:sz w:val="24"/>
          <w:szCs w:val="24"/>
        </w:rPr>
        <w:t xml:space="preserve"> </w:t>
      </w:r>
      <w:r w:rsidRPr="633D0CD7">
        <w:rPr>
          <w:rFonts w:ascii="apto" w:hAnsi="apto" w:eastAsia="apto" w:cs="apto"/>
          <w:sz w:val="24"/>
          <w:szCs w:val="24"/>
        </w:rPr>
        <w:t>références</w:t>
      </w:r>
      <w:r w:rsidRPr="633D0CD7">
        <w:rPr>
          <w:rFonts w:ascii="apto" w:hAnsi="apto" w:eastAsia="apto" w:cs="apto"/>
          <w:spacing w:val="-6"/>
          <w:sz w:val="24"/>
          <w:szCs w:val="24"/>
        </w:rPr>
        <w:t xml:space="preserve"> </w:t>
      </w:r>
      <w:r w:rsidRPr="633D0CD7">
        <w:rPr>
          <w:rFonts w:ascii="apto" w:hAnsi="apto" w:eastAsia="apto" w:cs="apto"/>
          <w:sz w:val="24"/>
          <w:szCs w:val="24"/>
        </w:rPr>
        <w:t>se</w:t>
      </w:r>
      <w:r w:rsidRPr="633D0CD7">
        <w:rPr>
          <w:rFonts w:ascii="apto" w:hAnsi="apto" w:eastAsia="apto" w:cs="apto"/>
          <w:spacing w:val="-4"/>
          <w:sz w:val="24"/>
          <w:szCs w:val="24"/>
        </w:rPr>
        <w:t xml:space="preserve"> </w:t>
      </w:r>
      <w:r w:rsidRPr="633D0CD7">
        <w:rPr>
          <w:rFonts w:ascii="apto" w:hAnsi="apto" w:eastAsia="apto" w:cs="apto"/>
          <w:sz w:val="24"/>
          <w:szCs w:val="24"/>
        </w:rPr>
        <w:t>positionnent</w:t>
      </w:r>
      <w:r w:rsidRPr="633D0CD7">
        <w:rPr>
          <w:rFonts w:ascii="apto" w:hAnsi="apto" w:eastAsia="apto" w:cs="apto"/>
          <w:spacing w:val="-3"/>
          <w:sz w:val="24"/>
          <w:szCs w:val="24"/>
        </w:rPr>
        <w:t xml:space="preserve"> </w:t>
      </w:r>
      <w:r w:rsidRPr="633D0CD7">
        <w:rPr>
          <w:rFonts w:ascii="apto" w:hAnsi="apto" w:eastAsia="apto" w:cs="apto"/>
          <w:sz w:val="24"/>
          <w:szCs w:val="24"/>
        </w:rPr>
        <w:t>après</w:t>
      </w:r>
      <w:r w:rsidRPr="633D0CD7">
        <w:rPr>
          <w:rFonts w:ascii="apto" w:hAnsi="apto" w:eastAsia="apto" w:cs="apto"/>
          <w:spacing w:val="-6"/>
          <w:sz w:val="24"/>
          <w:szCs w:val="24"/>
        </w:rPr>
        <w:t xml:space="preserve"> </w:t>
      </w:r>
      <w:r w:rsidRPr="633D0CD7">
        <w:rPr>
          <w:rFonts w:ascii="apto" w:hAnsi="apto" w:eastAsia="apto" w:cs="apto"/>
          <w:sz w:val="24"/>
          <w:szCs w:val="24"/>
        </w:rPr>
        <w:t>le</w:t>
      </w:r>
      <w:r w:rsidRPr="633D0CD7">
        <w:rPr>
          <w:rFonts w:ascii="apto" w:hAnsi="apto" w:eastAsia="apto" w:cs="apto"/>
          <w:spacing w:val="-6"/>
          <w:sz w:val="24"/>
          <w:szCs w:val="24"/>
        </w:rPr>
        <w:t xml:space="preserve"> </w:t>
      </w:r>
      <w:r w:rsidRPr="633D0CD7">
        <w:rPr>
          <w:rFonts w:ascii="apto" w:hAnsi="apto" w:eastAsia="apto" w:cs="apto"/>
          <w:spacing w:val="-2"/>
          <w:sz w:val="24"/>
          <w:szCs w:val="24"/>
        </w:rPr>
        <w:t xml:space="preserve">texte. </w:t>
      </w:r>
      <w:r w:rsidRPr="633D0CD7">
        <w:rPr>
          <w:rFonts w:ascii="apto" w:hAnsi="apto" w:eastAsia="apto" w:cs="apto"/>
          <w:sz w:val="24"/>
          <w:szCs w:val="24"/>
        </w:rPr>
        <w:t>Seuls</w:t>
      </w:r>
      <w:r w:rsidRPr="633D0CD7">
        <w:rPr>
          <w:rFonts w:ascii="apto" w:hAnsi="apto" w:eastAsia="apto" w:cs="apto"/>
          <w:spacing w:val="-6"/>
          <w:sz w:val="24"/>
          <w:szCs w:val="24"/>
        </w:rPr>
        <w:t xml:space="preserve"> </w:t>
      </w:r>
      <w:r w:rsidRPr="633D0CD7">
        <w:rPr>
          <w:rFonts w:ascii="apto" w:hAnsi="apto" w:eastAsia="apto" w:cs="apto"/>
          <w:sz w:val="24"/>
          <w:szCs w:val="24"/>
        </w:rPr>
        <w:t>les</w:t>
      </w:r>
      <w:r w:rsidRPr="633D0CD7">
        <w:rPr>
          <w:rFonts w:ascii="apto" w:hAnsi="apto" w:eastAsia="apto" w:cs="apto"/>
          <w:spacing w:val="-6"/>
          <w:sz w:val="24"/>
          <w:szCs w:val="24"/>
        </w:rPr>
        <w:t xml:space="preserve"> </w:t>
      </w:r>
      <w:r w:rsidRPr="633D0CD7">
        <w:rPr>
          <w:rFonts w:ascii="apto" w:hAnsi="apto" w:eastAsia="apto" w:cs="apto"/>
          <w:sz w:val="24"/>
          <w:szCs w:val="24"/>
        </w:rPr>
        <w:t>travaux</w:t>
      </w:r>
      <w:r w:rsidRPr="633D0CD7">
        <w:rPr>
          <w:rFonts w:ascii="apto" w:hAnsi="apto" w:eastAsia="apto" w:cs="apto"/>
          <w:spacing w:val="-5"/>
          <w:sz w:val="24"/>
          <w:szCs w:val="24"/>
        </w:rPr>
        <w:t xml:space="preserve"> </w:t>
      </w:r>
      <w:r w:rsidRPr="633D0CD7">
        <w:rPr>
          <w:rFonts w:ascii="apto" w:hAnsi="apto" w:eastAsia="apto" w:cs="apto"/>
          <w:sz w:val="24"/>
          <w:szCs w:val="24"/>
        </w:rPr>
        <w:t>cités</w:t>
      </w:r>
      <w:r w:rsidRPr="633D0CD7">
        <w:rPr>
          <w:rFonts w:ascii="apto" w:hAnsi="apto" w:eastAsia="apto" w:cs="apto"/>
          <w:spacing w:val="-6"/>
          <w:sz w:val="24"/>
          <w:szCs w:val="24"/>
        </w:rPr>
        <w:t xml:space="preserve"> </w:t>
      </w:r>
      <w:r w:rsidRPr="633D0CD7">
        <w:rPr>
          <w:rFonts w:ascii="apto" w:hAnsi="apto" w:eastAsia="apto" w:cs="apto"/>
          <w:sz w:val="24"/>
          <w:szCs w:val="24"/>
        </w:rPr>
        <w:t>dans</w:t>
      </w:r>
      <w:r w:rsidRPr="633D0CD7">
        <w:rPr>
          <w:rFonts w:ascii="apto" w:hAnsi="apto" w:eastAsia="apto" w:cs="apto"/>
          <w:spacing w:val="-7"/>
          <w:sz w:val="24"/>
          <w:szCs w:val="24"/>
        </w:rPr>
        <w:t xml:space="preserve"> </w:t>
      </w:r>
      <w:r w:rsidRPr="633D0CD7">
        <w:rPr>
          <w:rFonts w:ascii="apto" w:hAnsi="apto" w:eastAsia="apto" w:cs="apto"/>
          <w:sz w:val="24"/>
          <w:szCs w:val="24"/>
        </w:rPr>
        <w:t>le</w:t>
      </w:r>
      <w:r w:rsidRPr="633D0CD7">
        <w:rPr>
          <w:rFonts w:ascii="apto" w:hAnsi="apto" w:eastAsia="apto" w:cs="apto"/>
          <w:spacing w:val="-9"/>
          <w:sz w:val="24"/>
          <w:szCs w:val="24"/>
        </w:rPr>
        <w:t xml:space="preserve"> </w:t>
      </w:r>
      <w:r w:rsidRPr="633D0CD7">
        <w:rPr>
          <w:rFonts w:ascii="apto" w:hAnsi="apto" w:eastAsia="apto" w:cs="apto"/>
          <w:sz w:val="24"/>
          <w:szCs w:val="24"/>
        </w:rPr>
        <w:t>manuscrit</w:t>
      </w:r>
      <w:r w:rsidRPr="633D0CD7">
        <w:rPr>
          <w:rFonts w:ascii="apto" w:hAnsi="apto" w:eastAsia="apto" w:cs="apto"/>
          <w:spacing w:val="-3"/>
          <w:sz w:val="24"/>
          <w:szCs w:val="24"/>
        </w:rPr>
        <w:t xml:space="preserve"> </w:t>
      </w:r>
      <w:r w:rsidRPr="633D0CD7">
        <w:rPr>
          <w:rFonts w:ascii="apto" w:hAnsi="apto" w:eastAsia="apto" w:cs="apto"/>
          <w:sz w:val="24"/>
          <w:szCs w:val="24"/>
        </w:rPr>
        <w:t>figurent</w:t>
      </w:r>
      <w:r w:rsidRPr="633D0CD7">
        <w:rPr>
          <w:rFonts w:ascii="apto" w:hAnsi="apto" w:eastAsia="apto" w:cs="apto"/>
          <w:spacing w:val="-3"/>
          <w:sz w:val="24"/>
          <w:szCs w:val="24"/>
        </w:rPr>
        <w:t xml:space="preserve"> </w:t>
      </w:r>
      <w:r w:rsidRPr="633D0CD7">
        <w:rPr>
          <w:rFonts w:ascii="apto" w:hAnsi="apto" w:eastAsia="apto" w:cs="apto"/>
          <w:sz w:val="24"/>
          <w:szCs w:val="24"/>
        </w:rPr>
        <w:t>dans</w:t>
      </w:r>
      <w:r w:rsidRPr="633D0CD7">
        <w:rPr>
          <w:rFonts w:ascii="apto" w:hAnsi="apto" w:eastAsia="apto" w:cs="apto"/>
          <w:spacing w:val="-4"/>
          <w:sz w:val="24"/>
          <w:szCs w:val="24"/>
        </w:rPr>
        <w:t xml:space="preserve"> </w:t>
      </w:r>
      <w:r w:rsidRPr="633D0CD7">
        <w:rPr>
          <w:rFonts w:ascii="apto" w:hAnsi="apto" w:eastAsia="apto" w:cs="apto"/>
          <w:sz w:val="24"/>
          <w:szCs w:val="24"/>
        </w:rPr>
        <w:t>les</w:t>
      </w:r>
      <w:r w:rsidRPr="633D0CD7">
        <w:rPr>
          <w:rFonts w:ascii="apto" w:hAnsi="apto" w:eastAsia="apto" w:cs="apto"/>
          <w:spacing w:val="-3"/>
          <w:sz w:val="24"/>
          <w:szCs w:val="24"/>
        </w:rPr>
        <w:t xml:space="preserve"> </w:t>
      </w:r>
      <w:r w:rsidRPr="633D0CD7">
        <w:rPr>
          <w:rFonts w:ascii="apto" w:hAnsi="apto" w:eastAsia="apto" w:cs="apto"/>
          <w:spacing w:val="-2"/>
          <w:sz w:val="24"/>
          <w:szCs w:val="24"/>
        </w:rPr>
        <w:t xml:space="preserve">références. </w:t>
      </w:r>
      <w:r w:rsidRPr="633D0CD7">
        <w:rPr>
          <w:rFonts w:ascii="apto" w:hAnsi="apto" w:eastAsia="apto" w:cs="apto"/>
          <w:sz w:val="24"/>
          <w:szCs w:val="24"/>
        </w:rPr>
        <w:t xml:space="preserve">Pour les types de publication </w:t>
      </w:r>
      <w:r w:rsidRPr="633D0CD7">
        <w:rPr>
          <w:rFonts w:ascii="apto" w:hAnsi="apto" w:eastAsia="apto" w:cs="apto"/>
          <w:i/>
          <w:iCs/>
          <w:sz w:val="24"/>
          <w:szCs w:val="24"/>
        </w:rPr>
        <w:t xml:space="preserve">recherche originale </w:t>
      </w:r>
      <w:r w:rsidRPr="633D0CD7">
        <w:rPr>
          <w:rFonts w:ascii="apto" w:hAnsi="apto" w:eastAsia="apto" w:cs="apto"/>
          <w:sz w:val="24"/>
          <w:szCs w:val="24"/>
        </w:rPr>
        <w:t xml:space="preserve">et </w:t>
      </w:r>
      <w:r w:rsidRPr="633D0CD7">
        <w:rPr>
          <w:rFonts w:ascii="apto" w:hAnsi="apto" w:eastAsia="apto" w:cs="apto"/>
          <w:i/>
          <w:iCs/>
          <w:sz w:val="24"/>
          <w:szCs w:val="24"/>
        </w:rPr>
        <w:t xml:space="preserve">synthèse des connaissances </w:t>
      </w:r>
      <w:r w:rsidRPr="633D0CD7">
        <w:rPr>
          <w:rFonts w:ascii="apto" w:hAnsi="apto" w:eastAsia="apto" w:cs="apto"/>
          <w:sz w:val="24"/>
          <w:szCs w:val="24"/>
        </w:rPr>
        <w:t>le nombre minimum de références est de dix</w:t>
      </w:r>
      <w:r w:rsidRPr="633D0CD7">
        <w:rPr>
          <w:rFonts w:ascii="apto" w:hAnsi="apto" w:eastAsia="apto" w:cs="apto"/>
          <w:spacing w:val="-9"/>
          <w:sz w:val="24"/>
          <w:szCs w:val="24"/>
        </w:rPr>
        <w:t xml:space="preserve"> </w:t>
      </w:r>
      <w:r w:rsidRPr="633D0CD7">
        <w:rPr>
          <w:rFonts w:ascii="apto" w:hAnsi="apto" w:eastAsia="apto" w:cs="apto"/>
          <w:sz w:val="24"/>
          <w:szCs w:val="24"/>
        </w:rPr>
        <w:t>; ce nombre ne peut excéder 40. Pour les autres types de publication (sauf pour les lettres à la rédaction), le nombre minimum de références est de trois.</w:t>
      </w:r>
      <w:r>
        <w:rPr>
          <w:sz w:val="24"/>
          <w:szCs w:val="24"/>
        </w:rPr>
        <w:br/>
      </w:r>
    </w:p>
    <w:p w:rsidRPr="006040BA" w:rsidR="006040BA" w:rsidP="633D0CD7" w:rsidRDefault="006040BA" w14:paraId="54D00C21" w14:textId="77777777">
      <w:pPr>
        <w:spacing w:after="0"/>
        <w:jc w:val="both"/>
        <w:rPr>
          <w:rFonts w:ascii="apto" w:hAnsi="apto" w:eastAsia="apto" w:cs="apto"/>
        </w:rPr>
      </w:pPr>
      <w:r w:rsidRPr="633D0CD7">
        <w:rPr>
          <w:rFonts w:ascii="apto" w:hAnsi="apto" w:eastAsia="apto" w:cs="apto"/>
        </w:rPr>
        <w:t xml:space="preserve">Les références bibliographiques doivent se conformer aux normes adoptées par </w:t>
      </w:r>
      <w:r w:rsidRPr="633D0CD7">
        <w:rPr>
          <w:rFonts w:ascii="apto" w:hAnsi="apto" w:eastAsia="apto" w:cs="apto"/>
          <w:i/>
          <w:iCs/>
        </w:rPr>
        <w:t xml:space="preserve">l'International Committee of Medical Journal Editors </w:t>
      </w:r>
      <w:r w:rsidRPr="633D0CD7">
        <w:rPr>
          <w:rFonts w:ascii="apto" w:hAnsi="apto" w:eastAsia="apto" w:cs="apto"/>
        </w:rPr>
        <w:t xml:space="preserve">(convention de Vancouver). Les informations détaillées sont disponibles à l’adresse : </w:t>
      </w:r>
      <w:hyperlink r:id="rId14">
        <w:r w:rsidRPr="633D0CD7">
          <w:rPr>
            <w:rFonts w:ascii="apto" w:hAnsi="apto" w:eastAsia="apto" w:cs="apto"/>
            <w:color w:val="0000FF"/>
            <w:u w:val="single"/>
          </w:rPr>
          <w:t>http://www.icmje.org/</w:t>
        </w:r>
      </w:hyperlink>
    </w:p>
    <w:p w:rsidRPr="006040BA" w:rsidR="006040BA" w:rsidP="633D0CD7" w:rsidRDefault="006040BA" w14:paraId="5C054B59" w14:textId="2362ADB5">
      <w:pPr>
        <w:pStyle w:val="BodyText"/>
        <w:ind w:left="140"/>
        <w:rPr>
          <w:rFonts w:ascii="apto" w:hAnsi="apto" w:eastAsia="apto" w:cs="apto"/>
          <w:sz w:val="24"/>
          <w:szCs w:val="24"/>
        </w:rPr>
      </w:pPr>
      <w:r w:rsidRPr="633D0CD7">
        <w:rPr>
          <w:rFonts w:ascii="apto" w:hAnsi="apto" w:eastAsia="apto" w:cs="apto"/>
          <w:sz w:val="24"/>
          <w:szCs w:val="24"/>
        </w:rPr>
        <w:t>Version</w:t>
      </w:r>
      <w:r w:rsidRPr="633D0CD7">
        <w:rPr>
          <w:rFonts w:ascii="apto" w:hAnsi="apto" w:eastAsia="apto" w:cs="apto"/>
          <w:spacing w:val="-10"/>
          <w:sz w:val="24"/>
          <w:szCs w:val="24"/>
        </w:rPr>
        <w:t xml:space="preserve"> </w:t>
      </w:r>
      <w:r w:rsidRPr="633D0CD7">
        <w:rPr>
          <w:rFonts w:ascii="apto" w:hAnsi="apto" w:eastAsia="apto" w:cs="apto"/>
          <w:sz w:val="24"/>
          <w:szCs w:val="24"/>
        </w:rPr>
        <w:t>française</w:t>
      </w:r>
      <w:r w:rsidRPr="633D0CD7">
        <w:rPr>
          <w:rFonts w:ascii="apto" w:hAnsi="apto" w:eastAsia="apto" w:cs="apto"/>
          <w:spacing w:val="-9"/>
          <w:sz w:val="24"/>
          <w:szCs w:val="24"/>
        </w:rPr>
        <w:t xml:space="preserve"> </w:t>
      </w:r>
      <w:r w:rsidRPr="633D0CD7">
        <w:rPr>
          <w:rFonts w:ascii="apto" w:hAnsi="apto" w:eastAsia="apto" w:cs="apto"/>
          <w:sz w:val="24"/>
          <w:szCs w:val="24"/>
        </w:rPr>
        <w:t>:</w:t>
      </w:r>
      <w:r w:rsidRPr="633D0CD7">
        <w:rPr>
          <w:rFonts w:ascii="apto" w:hAnsi="apto" w:eastAsia="apto" w:cs="apto"/>
          <w:spacing w:val="-5"/>
          <w:sz w:val="24"/>
          <w:szCs w:val="24"/>
        </w:rPr>
        <w:t xml:space="preserve"> </w:t>
      </w:r>
      <w:hyperlink r:id="rId15">
        <w:r w:rsidRPr="633D0CD7" w:rsidR="3E872EC0">
          <w:rPr>
            <w:rStyle w:val="Hyperlink"/>
            <w:rFonts w:ascii="apto" w:hAnsi="apto" w:eastAsia="apto" w:cs="apto"/>
            <w:sz w:val="24"/>
            <w:szCs w:val="24"/>
          </w:rPr>
          <w:t>https://www.icmje.org/recommendations/translations/french2022.pdf.</w:t>
        </w:r>
      </w:hyperlink>
    </w:p>
    <w:p w:rsidRPr="006040BA" w:rsidR="006040BA" w:rsidP="633D0CD7" w:rsidRDefault="006040BA" w14:paraId="4C6E2BDF" w14:textId="0459E92A">
      <w:pPr>
        <w:pStyle w:val="BodyText"/>
        <w:jc w:val="both"/>
        <w:rPr>
          <w:rFonts w:ascii="apto" w:hAnsi="apto" w:eastAsia="apto" w:cs="apto"/>
          <w:sz w:val="24"/>
          <w:szCs w:val="24"/>
        </w:rPr>
      </w:pPr>
    </w:p>
    <w:p w:rsidR="377F0493" w:rsidP="633D0CD7" w:rsidRDefault="377F0493" w14:paraId="2FBA4489" w14:textId="246B559E">
      <w:pPr>
        <w:rPr>
          <w:rFonts w:ascii="apto" w:hAnsi="apto" w:eastAsia="apto" w:cs="apto"/>
          <w:i/>
          <w:iCs/>
        </w:rPr>
      </w:pPr>
    </w:p>
    <w:p w:rsidRPr="003F53C5" w:rsidR="006040BA" w:rsidP="633D0CD7" w:rsidRDefault="006040BA" w14:paraId="59468DB0" w14:textId="71151572">
      <w:pPr>
        <w:spacing w:after="0"/>
        <w:rPr>
          <w:rFonts w:ascii="apto" w:hAnsi="apto" w:eastAsia="apto" w:cs="apto"/>
          <w:b/>
          <w:bCs/>
        </w:rPr>
      </w:pPr>
      <w:r w:rsidRPr="633D0CD7">
        <w:rPr>
          <w:rFonts w:ascii="apto" w:hAnsi="apto" w:eastAsia="apto" w:cs="apto"/>
          <w:i/>
          <w:iCs/>
        </w:rPr>
        <w:t>Pour</w:t>
      </w:r>
      <w:r w:rsidRPr="633D0CD7">
        <w:rPr>
          <w:rFonts w:ascii="apto" w:hAnsi="apto" w:eastAsia="apto" w:cs="apto"/>
          <w:i/>
          <w:iCs/>
          <w:spacing w:val="-4"/>
        </w:rPr>
        <w:t xml:space="preserve"> </w:t>
      </w:r>
      <w:r w:rsidRPr="633D0CD7">
        <w:rPr>
          <w:rFonts w:ascii="apto" w:hAnsi="apto" w:eastAsia="apto" w:cs="apto"/>
          <w:i/>
          <w:iCs/>
        </w:rPr>
        <w:t>un</w:t>
      </w:r>
      <w:r w:rsidRPr="633D0CD7">
        <w:rPr>
          <w:rFonts w:ascii="apto" w:hAnsi="apto" w:eastAsia="apto" w:cs="apto"/>
          <w:i/>
          <w:iCs/>
          <w:spacing w:val="-7"/>
        </w:rPr>
        <w:t xml:space="preserve"> </w:t>
      </w:r>
      <w:r w:rsidRPr="633D0CD7">
        <w:rPr>
          <w:rFonts w:ascii="apto" w:hAnsi="apto" w:eastAsia="apto" w:cs="apto"/>
          <w:i/>
          <w:iCs/>
        </w:rPr>
        <w:t>article</w:t>
      </w:r>
      <w:r w:rsidRPr="633D0CD7">
        <w:rPr>
          <w:rFonts w:ascii="apto" w:hAnsi="apto" w:eastAsia="apto" w:cs="apto"/>
          <w:i/>
          <w:iCs/>
          <w:spacing w:val="-5"/>
        </w:rPr>
        <w:t xml:space="preserve"> </w:t>
      </w:r>
      <w:r w:rsidRPr="633D0CD7">
        <w:rPr>
          <w:rFonts w:ascii="apto" w:hAnsi="apto" w:eastAsia="apto" w:cs="apto"/>
          <w:i/>
          <w:iCs/>
        </w:rPr>
        <w:t>standard</w:t>
      </w:r>
      <w:r w:rsidRPr="633D0CD7" w:rsidR="003F53C5">
        <w:rPr>
          <w:rFonts w:ascii="apto" w:hAnsi="apto" w:eastAsia="apto" w:cs="apto"/>
          <w:i/>
          <w:iCs/>
          <w:spacing w:val="-9"/>
        </w:rPr>
        <w:t>, l</w:t>
      </w:r>
      <w:r w:rsidRPr="633D0CD7">
        <w:rPr>
          <w:rFonts w:ascii="apto" w:hAnsi="apto" w:eastAsia="apto" w:cs="apto"/>
        </w:rPr>
        <w:t>es</w:t>
      </w:r>
      <w:r w:rsidRPr="633D0CD7">
        <w:rPr>
          <w:rFonts w:ascii="apto" w:hAnsi="apto" w:eastAsia="apto" w:cs="apto"/>
          <w:spacing w:val="-6"/>
        </w:rPr>
        <w:t xml:space="preserve"> </w:t>
      </w:r>
      <w:r w:rsidRPr="633D0CD7">
        <w:rPr>
          <w:rFonts w:ascii="apto" w:hAnsi="apto" w:eastAsia="apto" w:cs="apto"/>
        </w:rPr>
        <w:t>noms</w:t>
      </w:r>
      <w:r w:rsidRPr="633D0CD7">
        <w:rPr>
          <w:rFonts w:ascii="apto" w:hAnsi="apto" w:eastAsia="apto" w:cs="apto"/>
          <w:spacing w:val="-6"/>
        </w:rPr>
        <w:t xml:space="preserve"> </w:t>
      </w:r>
      <w:r w:rsidRPr="633D0CD7">
        <w:rPr>
          <w:rFonts w:ascii="apto" w:hAnsi="apto" w:eastAsia="apto" w:cs="apto"/>
        </w:rPr>
        <w:t>des</w:t>
      </w:r>
      <w:r w:rsidRPr="633D0CD7">
        <w:rPr>
          <w:rFonts w:ascii="apto" w:hAnsi="apto" w:eastAsia="apto" w:cs="apto"/>
          <w:spacing w:val="-6"/>
        </w:rPr>
        <w:t xml:space="preserve"> </w:t>
      </w:r>
      <w:r w:rsidRPr="633D0CD7">
        <w:rPr>
          <w:rFonts w:ascii="apto" w:hAnsi="apto" w:eastAsia="apto" w:cs="apto"/>
        </w:rPr>
        <w:t>auteurs</w:t>
      </w:r>
      <w:r w:rsidRPr="633D0CD7">
        <w:rPr>
          <w:rFonts w:ascii="apto" w:hAnsi="apto" w:eastAsia="apto" w:cs="apto"/>
          <w:spacing w:val="-5"/>
        </w:rPr>
        <w:t xml:space="preserve"> </w:t>
      </w:r>
      <w:r w:rsidRPr="633D0CD7">
        <w:rPr>
          <w:rFonts w:ascii="apto" w:hAnsi="apto" w:eastAsia="apto" w:cs="apto"/>
        </w:rPr>
        <w:t>figurent</w:t>
      </w:r>
      <w:r w:rsidRPr="633D0CD7">
        <w:rPr>
          <w:rFonts w:ascii="apto" w:hAnsi="apto" w:eastAsia="apto" w:cs="apto"/>
          <w:spacing w:val="-6"/>
        </w:rPr>
        <w:t xml:space="preserve"> </w:t>
      </w:r>
      <w:r w:rsidRPr="633D0CD7">
        <w:rPr>
          <w:rFonts w:ascii="apto" w:hAnsi="apto" w:eastAsia="apto" w:cs="apto"/>
        </w:rPr>
        <w:t>en</w:t>
      </w:r>
      <w:r w:rsidRPr="633D0CD7">
        <w:rPr>
          <w:rFonts w:ascii="apto" w:hAnsi="apto" w:eastAsia="apto" w:cs="apto"/>
          <w:spacing w:val="-9"/>
        </w:rPr>
        <w:t xml:space="preserve"> </w:t>
      </w:r>
      <w:r w:rsidRPr="633D0CD7">
        <w:rPr>
          <w:rFonts w:ascii="apto" w:hAnsi="apto" w:eastAsia="apto" w:cs="apto"/>
        </w:rPr>
        <w:t>minuscules,</w:t>
      </w:r>
      <w:r w:rsidRPr="633D0CD7">
        <w:rPr>
          <w:rFonts w:ascii="apto" w:hAnsi="apto" w:eastAsia="apto" w:cs="apto"/>
          <w:spacing w:val="-9"/>
        </w:rPr>
        <w:t xml:space="preserve"> </w:t>
      </w:r>
      <w:r w:rsidRPr="633D0CD7">
        <w:rPr>
          <w:rFonts w:ascii="apto" w:hAnsi="apto" w:eastAsia="apto" w:cs="apto"/>
        </w:rPr>
        <w:t>suivis</w:t>
      </w:r>
      <w:r w:rsidRPr="633D0CD7">
        <w:rPr>
          <w:rFonts w:ascii="apto" w:hAnsi="apto" w:eastAsia="apto" w:cs="apto"/>
          <w:spacing w:val="-8"/>
        </w:rPr>
        <w:t xml:space="preserve"> </w:t>
      </w:r>
      <w:r w:rsidRPr="633D0CD7">
        <w:rPr>
          <w:rFonts w:ascii="apto" w:hAnsi="apto" w:eastAsia="apto" w:cs="apto"/>
        </w:rPr>
        <w:t>des</w:t>
      </w:r>
      <w:r w:rsidRPr="633D0CD7">
        <w:rPr>
          <w:rFonts w:ascii="apto" w:hAnsi="apto" w:eastAsia="apto" w:cs="apto"/>
          <w:spacing w:val="-6"/>
        </w:rPr>
        <w:t xml:space="preserve"> </w:t>
      </w:r>
      <w:r w:rsidRPr="633D0CD7">
        <w:rPr>
          <w:rFonts w:ascii="apto" w:hAnsi="apto" w:eastAsia="apto" w:cs="apto"/>
        </w:rPr>
        <w:t>initiales</w:t>
      </w:r>
      <w:r w:rsidRPr="633D0CD7">
        <w:rPr>
          <w:rFonts w:ascii="apto" w:hAnsi="apto" w:eastAsia="apto" w:cs="apto"/>
          <w:spacing w:val="-5"/>
        </w:rPr>
        <w:t xml:space="preserve"> </w:t>
      </w:r>
      <w:r w:rsidRPr="633D0CD7">
        <w:rPr>
          <w:rFonts w:ascii="apto" w:hAnsi="apto" w:eastAsia="apto" w:cs="apto"/>
        </w:rPr>
        <w:t>du</w:t>
      </w:r>
      <w:r w:rsidRPr="633D0CD7">
        <w:rPr>
          <w:rFonts w:ascii="apto" w:hAnsi="apto" w:eastAsia="apto" w:cs="apto"/>
          <w:spacing w:val="-7"/>
        </w:rPr>
        <w:t xml:space="preserve"> </w:t>
      </w:r>
      <w:r w:rsidRPr="633D0CD7">
        <w:rPr>
          <w:rFonts w:ascii="apto" w:hAnsi="apto" w:eastAsia="apto" w:cs="apto"/>
        </w:rPr>
        <w:t>prénom,</w:t>
      </w:r>
      <w:r w:rsidRPr="633D0CD7">
        <w:rPr>
          <w:rFonts w:ascii="apto" w:hAnsi="apto" w:eastAsia="apto" w:cs="apto"/>
          <w:spacing w:val="-7"/>
        </w:rPr>
        <w:t xml:space="preserve"> </w:t>
      </w:r>
      <w:r w:rsidRPr="633D0CD7">
        <w:rPr>
          <w:rFonts w:ascii="apto" w:hAnsi="apto" w:eastAsia="apto" w:cs="apto"/>
        </w:rPr>
        <w:t>sans</w:t>
      </w:r>
      <w:r w:rsidRPr="633D0CD7">
        <w:rPr>
          <w:rFonts w:ascii="apto" w:hAnsi="apto" w:eastAsia="apto" w:cs="apto"/>
          <w:spacing w:val="-8"/>
        </w:rPr>
        <w:t xml:space="preserve"> </w:t>
      </w:r>
      <w:r w:rsidRPr="633D0CD7">
        <w:rPr>
          <w:rFonts w:ascii="apto" w:hAnsi="apto" w:eastAsia="apto" w:cs="apto"/>
        </w:rPr>
        <w:t>point</w:t>
      </w:r>
      <w:r w:rsidRPr="633D0CD7">
        <w:rPr>
          <w:rFonts w:ascii="apto" w:hAnsi="apto" w:eastAsia="apto" w:cs="apto"/>
          <w:spacing w:val="-8"/>
        </w:rPr>
        <w:t xml:space="preserve"> </w:t>
      </w:r>
      <w:r w:rsidRPr="633D0CD7">
        <w:rPr>
          <w:rFonts w:ascii="apto" w:hAnsi="apto" w:eastAsia="apto" w:cs="apto"/>
        </w:rPr>
        <w:t>et</w:t>
      </w:r>
      <w:r w:rsidRPr="633D0CD7">
        <w:rPr>
          <w:rFonts w:ascii="apto" w:hAnsi="apto" w:eastAsia="apto" w:cs="apto"/>
          <w:spacing w:val="-8"/>
        </w:rPr>
        <w:t xml:space="preserve"> </w:t>
      </w:r>
      <w:r w:rsidRPr="633D0CD7">
        <w:rPr>
          <w:rFonts w:ascii="apto" w:hAnsi="apto" w:eastAsia="apto" w:cs="apto"/>
        </w:rPr>
        <w:t>suivies d’une</w:t>
      </w:r>
      <w:r w:rsidRPr="633D0CD7">
        <w:rPr>
          <w:rFonts w:ascii="apto" w:hAnsi="apto" w:eastAsia="apto" w:cs="apto"/>
          <w:spacing w:val="-2"/>
        </w:rPr>
        <w:t xml:space="preserve"> </w:t>
      </w:r>
      <w:r w:rsidRPr="633D0CD7">
        <w:rPr>
          <w:rFonts w:ascii="apto" w:hAnsi="apto" w:eastAsia="apto" w:cs="apto"/>
        </w:rPr>
        <w:t>virgule. Lorsque le nombre d’auteurs excède six, on mentionne les six premiers auteurs suivis</w:t>
      </w:r>
      <w:r w:rsidRPr="633D0CD7" w:rsidR="003F53C5">
        <w:rPr>
          <w:rFonts w:ascii="apto" w:hAnsi="apto" w:eastAsia="apto" w:cs="apto"/>
        </w:rPr>
        <w:t xml:space="preserve"> </w:t>
      </w:r>
      <w:r w:rsidRPr="633D0CD7">
        <w:rPr>
          <w:rFonts w:ascii="apto" w:hAnsi="apto" w:eastAsia="apto" w:cs="apto"/>
        </w:rPr>
        <w:t>d’une virgule et de « et al ».</w:t>
      </w:r>
    </w:p>
    <w:p w:rsidRPr="003F53C5" w:rsidR="006040BA" w:rsidP="633D0CD7" w:rsidRDefault="006040BA" w14:paraId="02B68CB5" w14:textId="77777777">
      <w:pPr>
        <w:pStyle w:val="BodyText"/>
        <w:rPr>
          <w:rFonts w:ascii="apto" w:hAnsi="apto" w:eastAsia="apto" w:cs="apto"/>
          <w:sz w:val="24"/>
          <w:szCs w:val="24"/>
        </w:rPr>
      </w:pPr>
      <w:r w:rsidRPr="633D0CD7">
        <w:rPr>
          <w:rFonts w:ascii="apto" w:hAnsi="apto" w:eastAsia="apto" w:cs="apto"/>
          <w:sz w:val="24"/>
          <w:szCs w:val="24"/>
        </w:rPr>
        <w:t>Le titre complet de l’article figure dans sa langue de publication (et non dans celle de présentation dans les bases bibliographiques). Il est suivi d’un point puis d’un espace.</w:t>
      </w:r>
    </w:p>
    <w:p w:rsidRPr="003F53C5" w:rsidR="006040BA" w:rsidP="633D0CD7" w:rsidRDefault="006040BA" w14:paraId="3040A138" w14:textId="6F5A42DB">
      <w:pPr>
        <w:pStyle w:val="BodyText"/>
        <w:rPr>
          <w:rFonts w:ascii="apto" w:hAnsi="apto" w:eastAsia="apto" w:cs="apto"/>
          <w:sz w:val="24"/>
          <w:szCs w:val="24"/>
        </w:rPr>
      </w:pPr>
      <w:r w:rsidRPr="633D0CD7">
        <w:rPr>
          <w:rFonts w:ascii="apto" w:hAnsi="apto" w:eastAsia="apto" w:cs="apto"/>
          <w:sz w:val="24"/>
          <w:szCs w:val="24"/>
        </w:rPr>
        <w:t xml:space="preserve">Le titre de la revue est abrégé conformément à la liste des abréviations de la </w:t>
      </w:r>
      <w:r w:rsidRPr="633D0CD7">
        <w:rPr>
          <w:rFonts w:ascii="apto" w:hAnsi="apto" w:eastAsia="apto" w:cs="apto"/>
          <w:i/>
          <w:iCs/>
          <w:sz w:val="24"/>
          <w:szCs w:val="24"/>
        </w:rPr>
        <w:t>National library of medicine</w:t>
      </w:r>
      <w:r w:rsidRPr="633D0CD7">
        <w:rPr>
          <w:rFonts w:ascii="apto" w:hAnsi="apto" w:eastAsia="apto" w:cs="apto"/>
          <w:i/>
          <w:iCs/>
          <w:spacing w:val="-9"/>
          <w:sz w:val="24"/>
          <w:szCs w:val="24"/>
        </w:rPr>
        <w:t xml:space="preserve"> </w:t>
      </w:r>
      <w:hyperlink r:id="rId16">
        <w:r w:rsidRPr="633D0CD7">
          <w:rPr>
            <w:rFonts w:ascii="apto" w:hAnsi="apto" w:eastAsia="apto" w:cs="apto"/>
            <w:sz w:val="24"/>
            <w:szCs w:val="24"/>
          </w:rPr>
          <w:t>(http://www.ncbi.nlm.nih.gov/nlmcatalog/journals).</w:t>
        </w:r>
      </w:hyperlink>
      <w:r w:rsidRPr="633D0CD7">
        <w:rPr>
          <w:rFonts w:ascii="apto" w:hAnsi="apto" w:eastAsia="apto" w:cs="apto"/>
          <w:spacing w:val="-8"/>
          <w:sz w:val="24"/>
          <w:szCs w:val="24"/>
        </w:rPr>
        <w:t xml:space="preserve"> </w:t>
      </w:r>
      <w:r w:rsidRPr="633D0CD7">
        <w:rPr>
          <w:rFonts w:ascii="apto" w:hAnsi="apto" w:eastAsia="apto" w:cs="apto"/>
          <w:sz w:val="24"/>
          <w:szCs w:val="24"/>
        </w:rPr>
        <w:t>Ces</w:t>
      </w:r>
      <w:r w:rsidRPr="633D0CD7">
        <w:rPr>
          <w:rFonts w:ascii="apto" w:hAnsi="apto" w:eastAsia="apto" w:cs="apto"/>
          <w:spacing w:val="-8"/>
          <w:sz w:val="24"/>
          <w:szCs w:val="24"/>
        </w:rPr>
        <w:t xml:space="preserve"> </w:t>
      </w:r>
      <w:r w:rsidRPr="633D0CD7">
        <w:rPr>
          <w:rFonts w:ascii="apto" w:hAnsi="apto" w:eastAsia="apto" w:cs="apto"/>
          <w:sz w:val="24"/>
          <w:szCs w:val="24"/>
        </w:rPr>
        <w:t>abréviations</w:t>
      </w:r>
      <w:r w:rsidRPr="633D0CD7">
        <w:rPr>
          <w:rFonts w:ascii="apto" w:hAnsi="apto" w:eastAsia="apto" w:cs="apto"/>
          <w:spacing w:val="-8"/>
          <w:sz w:val="24"/>
          <w:szCs w:val="24"/>
        </w:rPr>
        <w:t xml:space="preserve"> </w:t>
      </w:r>
      <w:r w:rsidRPr="633D0CD7">
        <w:rPr>
          <w:rFonts w:ascii="apto" w:hAnsi="apto" w:eastAsia="apto" w:cs="apto"/>
          <w:sz w:val="24"/>
          <w:szCs w:val="24"/>
        </w:rPr>
        <w:t>ne</w:t>
      </w:r>
      <w:r w:rsidRPr="633D0CD7">
        <w:rPr>
          <w:rFonts w:ascii="apto" w:hAnsi="apto" w:eastAsia="apto" w:cs="apto"/>
          <w:spacing w:val="-12"/>
          <w:sz w:val="24"/>
          <w:szCs w:val="24"/>
        </w:rPr>
        <w:t xml:space="preserve"> </w:t>
      </w:r>
      <w:r w:rsidRPr="633D0CD7">
        <w:rPr>
          <w:rFonts w:ascii="apto" w:hAnsi="apto" w:eastAsia="apto" w:cs="apto"/>
          <w:sz w:val="24"/>
          <w:szCs w:val="24"/>
        </w:rPr>
        <w:t>comportentaucune ponctuation</w:t>
      </w:r>
      <w:r w:rsidRPr="633D0CD7">
        <w:rPr>
          <w:rFonts w:ascii="apto" w:hAnsi="apto" w:eastAsia="apto" w:cs="apto"/>
          <w:spacing w:val="-10"/>
          <w:sz w:val="24"/>
          <w:szCs w:val="24"/>
        </w:rPr>
        <w:t xml:space="preserve"> </w:t>
      </w:r>
      <w:r w:rsidRPr="633D0CD7">
        <w:rPr>
          <w:rFonts w:ascii="apto" w:hAnsi="apto" w:eastAsia="apto" w:cs="apto"/>
          <w:sz w:val="24"/>
          <w:szCs w:val="24"/>
        </w:rPr>
        <w:t>; les majuscules et minuscules doivent être respectées. Le titre de la revue est suivi d’un point, de l’année de publication suivie d’un point-virgule, du volume en chiffre, du numéro entre parenthèses suivi de deux points et de la pagination.</w:t>
      </w:r>
    </w:p>
    <w:p w:rsidRPr="003F53C5" w:rsidR="006040BA" w:rsidP="633D0CD7" w:rsidRDefault="006040BA" w14:paraId="3A75B44B" w14:textId="77777777">
      <w:pPr>
        <w:spacing w:after="0" w:line="243" w:lineRule="exact"/>
        <w:rPr>
          <w:rFonts w:ascii="apto" w:hAnsi="apto" w:eastAsia="apto" w:cs="apto"/>
        </w:rPr>
      </w:pPr>
      <w:r w:rsidRPr="633D0CD7">
        <w:rPr>
          <w:rFonts w:ascii="apto" w:hAnsi="apto" w:eastAsia="apto" w:cs="apto"/>
        </w:rPr>
        <w:t>Exemples</w:t>
      </w:r>
      <w:r w:rsidRPr="633D0CD7">
        <w:rPr>
          <w:rFonts w:ascii="apto" w:hAnsi="apto" w:eastAsia="apto" w:cs="apto"/>
          <w:spacing w:val="-11"/>
        </w:rPr>
        <w:t xml:space="preserve"> </w:t>
      </w:r>
      <w:r w:rsidRPr="633D0CD7">
        <w:rPr>
          <w:rFonts w:ascii="apto" w:hAnsi="apto" w:eastAsia="apto" w:cs="apto"/>
          <w:spacing w:val="-10"/>
        </w:rPr>
        <w:t>:</w:t>
      </w:r>
    </w:p>
    <w:p w:rsidRPr="003F53C5" w:rsidR="006040BA" w:rsidP="633D0CD7" w:rsidRDefault="006040BA" w14:paraId="50926EA5" w14:textId="77777777">
      <w:pPr>
        <w:spacing w:after="0"/>
        <w:rPr>
          <w:rFonts w:ascii="apto" w:hAnsi="apto" w:eastAsia="apto" w:cs="apto"/>
          <w:lang w:val="en-US"/>
        </w:rPr>
      </w:pPr>
      <w:r w:rsidRPr="633D0CD7">
        <w:rPr>
          <w:rFonts w:ascii="apto" w:hAnsi="apto" w:eastAsia="apto" w:cs="apto"/>
        </w:rPr>
        <w:t>Tessier S, Chauliac M, Descamps Latscha B, Pol D. Éducation nutritionnelle</w:t>
      </w:r>
      <w:r w:rsidRPr="633D0CD7">
        <w:rPr>
          <w:rFonts w:ascii="apto" w:hAnsi="apto" w:eastAsia="apto" w:cs="apto"/>
          <w:spacing w:val="-1"/>
        </w:rPr>
        <w:t xml:space="preserve"> </w:t>
      </w:r>
      <w:r w:rsidRPr="633D0CD7">
        <w:rPr>
          <w:rFonts w:ascii="apto" w:hAnsi="apto" w:eastAsia="apto" w:cs="apto"/>
        </w:rPr>
        <w:t>à l’école</w:t>
      </w:r>
      <w:r w:rsidRPr="633D0CD7">
        <w:rPr>
          <w:rFonts w:ascii="apto" w:hAnsi="apto" w:eastAsia="apto" w:cs="apto"/>
          <w:spacing w:val="-1"/>
        </w:rPr>
        <w:t xml:space="preserve"> </w:t>
      </w:r>
      <w:r w:rsidRPr="633D0CD7">
        <w:rPr>
          <w:rFonts w:ascii="apto" w:hAnsi="apto" w:eastAsia="apto" w:cs="apto"/>
        </w:rPr>
        <w:t xml:space="preserve">: évaluation d’une méthode pédagogique « La Main à la Pâte ». </w:t>
      </w:r>
      <w:r w:rsidRPr="633D0CD7">
        <w:rPr>
          <w:rFonts w:ascii="apto" w:hAnsi="apto" w:eastAsia="apto" w:cs="apto"/>
          <w:lang w:val="en-US"/>
        </w:rPr>
        <w:t>Sante Publique. 2010;22(2):229-38.</w:t>
      </w:r>
    </w:p>
    <w:p w:rsidR="006040BA" w:rsidP="633D0CD7" w:rsidRDefault="006040BA" w14:paraId="24608137" w14:textId="77777777">
      <w:pPr>
        <w:spacing w:after="0" w:line="237" w:lineRule="auto"/>
        <w:rPr>
          <w:rFonts w:ascii="apto" w:hAnsi="apto" w:eastAsia="apto" w:cs="apto"/>
        </w:rPr>
      </w:pPr>
      <w:r w:rsidRPr="633D0CD7">
        <w:rPr>
          <w:rFonts w:ascii="apto" w:hAnsi="apto" w:eastAsia="apto" w:cs="apto"/>
          <w:lang w:val="en-US"/>
        </w:rPr>
        <w:t>Jarvis</w:t>
      </w:r>
      <w:r w:rsidRPr="633D0CD7">
        <w:rPr>
          <w:rFonts w:ascii="apto" w:hAnsi="apto" w:eastAsia="apto" w:cs="apto"/>
          <w:spacing w:val="-3"/>
          <w:lang w:val="en-US"/>
        </w:rPr>
        <w:t xml:space="preserve"> </w:t>
      </w:r>
      <w:r w:rsidRPr="633D0CD7">
        <w:rPr>
          <w:rFonts w:ascii="apto" w:hAnsi="apto" w:eastAsia="apto" w:cs="apto"/>
          <w:lang w:val="en-US"/>
        </w:rPr>
        <w:t>MJ,</w:t>
      </w:r>
      <w:r w:rsidRPr="633D0CD7">
        <w:rPr>
          <w:rFonts w:ascii="apto" w:hAnsi="apto" w:eastAsia="apto" w:cs="apto"/>
          <w:spacing w:val="-1"/>
          <w:lang w:val="en-US"/>
        </w:rPr>
        <w:t xml:space="preserve"> </w:t>
      </w:r>
      <w:r w:rsidRPr="633D0CD7">
        <w:rPr>
          <w:rFonts w:ascii="apto" w:hAnsi="apto" w:eastAsia="apto" w:cs="apto"/>
          <w:lang w:val="en-US"/>
        </w:rPr>
        <w:t>Wardle</w:t>
      </w:r>
      <w:r w:rsidRPr="633D0CD7">
        <w:rPr>
          <w:rFonts w:ascii="apto" w:hAnsi="apto" w:eastAsia="apto" w:cs="apto"/>
          <w:spacing w:val="-1"/>
          <w:lang w:val="en-US"/>
        </w:rPr>
        <w:t xml:space="preserve"> </w:t>
      </w:r>
      <w:r w:rsidRPr="633D0CD7">
        <w:rPr>
          <w:rFonts w:ascii="apto" w:hAnsi="apto" w:eastAsia="apto" w:cs="apto"/>
          <w:lang w:val="en-US"/>
        </w:rPr>
        <w:t>J, Walker J, Owen</w:t>
      </w:r>
      <w:r w:rsidRPr="633D0CD7">
        <w:rPr>
          <w:rFonts w:ascii="apto" w:hAnsi="apto" w:eastAsia="apto" w:cs="apto"/>
          <w:spacing w:val="-1"/>
          <w:lang w:val="en-US"/>
        </w:rPr>
        <w:t xml:space="preserve"> </w:t>
      </w:r>
      <w:r w:rsidRPr="633D0CD7">
        <w:rPr>
          <w:rFonts w:ascii="apto" w:hAnsi="apto" w:eastAsia="apto" w:cs="apto"/>
          <w:lang w:val="en-US"/>
        </w:rPr>
        <w:t>L. Prevalence of</w:t>
      </w:r>
      <w:r w:rsidRPr="633D0CD7">
        <w:rPr>
          <w:rFonts w:ascii="apto" w:hAnsi="apto" w:eastAsia="apto" w:cs="apto"/>
          <w:spacing w:val="-2"/>
          <w:lang w:val="en-US"/>
        </w:rPr>
        <w:t xml:space="preserve"> </w:t>
      </w:r>
      <w:r w:rsidRPr="633D0CD7">
        <w:rPr>
          <w:rFonts w:ascii="apto" w:hAnsi="apto" w:eastAsia="apto" w:cs="apto"/>
          <w:lang w:val="en-US"/>
        </w:rPr>
        <w:t>hardcore</w:t>
      </w:r>
      <w:r w:rsidRPr="633D0CD7">
        <w:rPr>
          <w:rFonts w:ascii="apto" w:hAnsi="apto" w:eastAsia="apto" w:cs="apto"/>
          <w:spacing w:val="-1"/>
          <w:lang w:val="en-US"/>
        </w:rPr>
        <w:t xml:space="preserve"> </w:t>
      </w:r>
      <w:r w:rsidRPr="633D0CD7">
        <w:rPr>
          <w:rFonts w:ascii="apto" w:hAnsi="apto" w:eastAsia="apto" w:cs="apto"/>
          <w:lang w:val="en-US"/>
        </w:rPr>
        <w:t>smoking in</w:t>
      </w:r>
      <w:r w:rsidRPr="633D0CD7">
        <w:rPr>
          <w:rFonts w:ascii="apto" w:hAnsi="apto" w:eastAsia="apto" w:cs="apto"/>
          <w:spacing w:val="-1"/>
          <w:lang w:val="en-US"/>
        </w:rPr>
        <w:t xml:space="preserve"> </w:t>
      </w:r>
      <w:r w:rsidRPr="633D0CD7">
        <w:rPr>
          <w:rFonts w:ascii="apto" w:hAnsi="apto" w:eastAsia="apto" w:cs="apto"/>
          <w:lang w:val="en-US"/>
        </w:rPr>
        <w:t>England,</w:t>
      </w:r>
      <w:r w:rsidRPr="633D0CD7">
        <w:rPr>
          <w:rFonts w:ascii="apto" w:hAnsi="apto" w:eastAsia="apto" w:cs="apto"/>
          <w:spacing w:val="-1"/>
          <w:lang w:val="en-US"/>
        </w:rPr>
        <w:t xml:space="preserve"> </w:t>
      </w:r>
      <w:r w:rsidRPr="633D0CD7">
        <w:rPr>
          <w:rFonts w:ascii="apto" w:hAnsi="apto" w:eastAsia="apto" w:cs="apto"/>
          <w:lang w:val="en-US"/>
        </w:rPr>
        <w:t>and associated attitudes</w:t>
      </w:r>
      <w:r w:rsidRPr="633D0CD7">
        <w:rPr>
          <w:rFonts w:ascii="apto" w:hAnsi="apto" w:eastAsia="apto" w:cs="apto"/>
          <w:spacing w:val="-1"/>
          <w:lang w:val="en-US"/>
        </w:rPr>
        <w:t xml:space="preserve"> </w:t>
      </w:r>
      <w:r w:rsidRPr="633D0CD7">
        <w:rPr>
          <w:rFonts w:ascii="apto" w:hAnsi="apto" w:eastAsia="apto" w:cs="apto"/>
          <w:lang w:val="en-US"/>
        </w:rPr>
        <w:t xml:space="preserve">and beliefs: cross sectional study. </w:t>
      </w:r>
      <w:r w:rsidRPr="633D0CD7">
        <w:rPr>
          <w:rFonts w:ascii="apto" w:hAnsi="apto" w:eastAsia="apto" w:cs="apto"/>
        </w:rPr>
        <w:t>BMJ. 2003;326:1061</w:t>
      </w:r>
    </w:p>
    <w:p w:rsidR="003F53C5" w:rsidP="633D0CD7" w:rsidRDefault="003F53C5" w14:paraId="1F5C23D2" w14:textId="77777777">
      <w:pPr>
        <w:spacing w:after="0" w:line="237" w:lineRule="auto"/>
        <w:rPr>
          <w:rFonts w:ascii="apto" w:hAnsi="apto" w:eastAsia="apto" w:cs="apto"/>
        </w:rPr>
      </w:pPr>
    </w:p>
    <w:p w:rsidRPr="003F53C5" w:rsidR="003F53C5" w:rsidP="633D0CD7" w:rsidRDefault="003F53C5" w14:paraId="26477EC9" w14:textId="77777777">
      <w:pPr>
        <w:pStyle w:val="BodyText"/>
        <w:rPr>
          <w:rFonts w:ascii="apto" w:hAnsi="apto" w:eastAsia="apto" w:cs="apto"/>
          <w:sz w:val="24"/>
          <w:szCs w:val="24"/>
        </w:rPr>
      </w:pPr>
      <w:r w:rsidRPr="633D0CD7">
        <w:rPr>
          <w:rFonts w:ascii="apto" w:hAnsi="apto" w:eastAsia="apto" w:cs="apto"/>
          <w:i/>
          <w:iCs/>
          <w:sz w:val="24"/>
          <w:szCs w:val="24"/>
        </w:rPr>
        <w:t>Pour un livre</w:t>
      </w:r>
      <w:r w:rsidRPr="633D0CD7">
        <w:rPr>
          <w:rFonts w:ascii="apto" w:hAnsi="apto" w:eastAsia="apto" w:cs="apto"/>
          <w:sz w:val="24"/>
          <w:szCs w:val="24"/>
        </w:rPr>
        <w:t>, on mentionne les auteurs, le titre, la ville d’édition (le pays entre parenthèses si la ville n’est pas une capitale), la maison d’édition, l’année de parution et le nombre de pages.</w:t>
      </w:r>
    </w:p>
    <w:p w:rsidRPr="003F53C5" w:rsidR="003F53C5" w:rsidP="633D0CD7" w:rsidRDefault="003F53C5" w14:paraId="050392E0" w14:textId="77777777">
      <w:pPr>
        <w:spacing w:after="0" w:line="237" w:lineRule="auto"/>
        <w:rPr>
          <w:rFonts w:ascii="apto" w:hAnsi="apto" w:eastAsia="apto" w:cs="apto"/>
          <w:spacing w:val="-5"/>
        </w:rPr>
      </w:pPr>
      <w:r w:rsidRPr="633D0CD7">
        <w:rPr>
          <w:rFonts w:ascii="apto" w:hAnsi="apto" w:eastAsia="apto" w:cs="apto"/>
        </w:rPr>
        <w:t>Exemple</w:t>
      </w:r>
      <w:r w:rsidRPr="633D0CD7">
        <w:rPr>
          <w:rFonts w:ascii="apto" w:hAnsi="apto" w:eastAsia="apto" w:cs="apto"/>
          <w:spacing w:val="-5"/>
        </w:rPr>
        <w:t xml:space="preserve"> </w:t>
      </w:r>
      <w:r w:rsidRPr="633D0CD7">
        <w:rPr>
          <w:rFonts w:ascii="apto" w:hAnsi="apto" w:eastAsia="apto" w:cs="apto"/>
        </w:rPr>
        <w:t>:</w:t>
      </w:r>
      <w:r w:rsidRPr="633D0CD7">
        <w:rPr>
          <w:rFonts w:ascii="apto" w:hAnsi="apto" w:eastAsia="apto" w:cs="apto"/>
          <w:spacing w:val="-6"/>
        </w:rPr>
        <w:t xml:space="preserve"> </w:t>
      </w:r>
      <w:r w:rsidRPr="633D0CD7">
        <w:rPr>
          <w:rFonts w:ascii="apto" w:hAnsi="apto" w:eastAsia="apto" w:cs="apto"/>
        </w:rPr>
        <w:t>Fassin</w:t>
      </w:r>
      <w:r w:rsidRPr="633D0CD7">
        <w:rPr>
          <w:rFonts w:ascii="apto" w:hAnsi="apto" w:eastAsia="apto" w:cs="apto"/>
          <w:spacing w:val="-6"/>
        </w:rPr>
        <w:t xml:space="preserve"> </w:t>
      </w:r>
      <w:r w:rsidRPr="633D0CD7">
        <w:rPr>
          <w:rFonts w:ascii="apto" w:hAnsi="apto" w:eastAsia="apto" w:cs="apto"/>
        </w:rPr>
        <w:t>D.</w:t>
      </w:r>
      <w:r w:rsidRPr="633D0CD7">
        <w:rPr>
          <w:rFonts w:ascii="apto" w:hAnsi="apto" w:eastAsia="apto" w:cs="apto"/>
          <w:spacing w:val="-4"/>
        </w:rPr>
        <w:t xml:space="preserve"> </w:t>
      </w:r>
      <w:r w:rsidRPr="633D0CD7">
        <w:rPr>
          <w:rFonts w:ascii="apto" w:hAnsi="apto" w:eastAsia="apto" w:cs="apto"/>
        </w:rPr>
        <w:t>Faire</w:t>
      </w:r>
      <w:r w:rsidRPr="633D0CD7">
        <w:rPr>
          <w:rFonts w:ascii="apto" w:hAnsi="apto" w:eastAsia="apto" w:cs="apto"/>
          <w:spacing w:val="-6"/>
        </w:rPr>
        <w:t xml:space="preserve"> </w:t>
      </w:r>
      <w:r w:rsidRPr="633D0CD7">
        <w:rPr>
          <w:rFonts w:ascii="apto" w:hAnsi="apto" w:eastAsia="apto" w:cs="apto"/>
        </w:rPr>
        <w:t>de</w:t>
      </w:r>
      <w:r w:rsidRPr="633D0CD7">
        <w:rPr>
          <w:rFonts w:ascii="apto" w:hAnsi="apto" w:eastAsia="apto" w:cs="apto"/>
          <w:spacing w:val="-7"/>
        </w:rPr>
        <w:t xml:space="preserve"> </w:t>
      </w:r>
      <w:r w:rsidRPr="633D0CD7">
        <w:rPr>
          <w:rFonts w:ascii="apto" w:hAnsi="apto" w:eastAsia="apto" w:cs="apto"/>
        </w:rPr>
        <w:t>la</w:t>
      </w:r>
      <w:r w:rsidRPr="633D0CD7">
        <w:rPr>
          <w:rFonts w:ascii="apto" w:hAnsi="apto" w:eastAsia="apto" w:cs="apto"/>
          <w:spacing w:val="-2"/>
        </w:rPr>
        <w:t xml:space="preserve"> </w:t>
      </w:r>
      <w:r w:rsidRPr="633D0CD7">
        <w:rPr>
          <w:rFonts w:ascii="apto" w:hAnsi="apto" w:eastAsia="apto" w:cs="apto"/>
        </w:rPr>
        <w:t>santé</w:t>
      </w:r>
      <w:r w:rsidRPr="633D0CD7">
        <w:rPr>
          <w:rFonts w:ascii="apto" w:hAnsi="apto" w:eastAsia="apto" w:cs="apto"/>
          <w:spacing w:val="-6"/>
        </w:rPr>
        <w:t xml:space="preserve"> </w:t>
      </w:r>
      <w:r w:rsidRPr="633D0CD7">
        <w:rPr>
          <w:rFonts w:ascii="apto" w:hAnsi="apto" w:eastAsia="apto" w:cs="apto"/>
        </w:rPr>
        <w:t>publique.</w:t>
      </w:r>
      <w:r w:rsidRPr="633D0CD7">
        <w:rPr>
          <w:rFonts w:ascii="apto" w:hAnsi="apto" w:eastAsia="apto" w:cs="apto"/>
          <w:spacing w:val="-6"/>
        </w:rPr>
        <w:t xml:space="preserve"> </w:t>
      </w:r>
      <w:r w:rsidRPr="633D0CD7">
        <w:rPr>
          <w:rFonts w:ascii="apto" w:hAnsi="apto" w:eastAsia="apto" w:cs="apto"/>
        </w:rPr>
        <w:t>2</w:t>
      </w:r>
      <w:r w:rsidRPr="633D0CD7">
        <w:rPr>
          <w:rFonts w:ascii="apto" w:hAnsi="apto" w:eastAsia="apto" w:cs="apto"/>
          <w:vertAlign w:val="superscript"/>
        </w:rPr>
        <w:t>e</w:t>
      </w:r>
      <w:r w:rsidRPr="633D0CD7">
        <w:rPr>
          <w:rFonts w:ascii="apto" w:hAnsi="apto" w:eastAsia="apto" w:cs="apto"/>
          <w:spacing w:val="-4"/>
        </w:rPr>
        <w:t xml:space="preserve"> </w:t>
      </w:r>
      <w:r w:rsidRPr="633D0CD7">
        <w:rPr>
          <w:rFonts w:ascii="apto" w:hAnsi="apto" w:eastAsia="apto" w:cs="apto"/>
        </w:rPr>
        <w:t>éd.</w:t>
      </w:r>
      <w:r w:rsidRPr="633D0CD7">
        <w:rPr>
          <w:rFonts w:ascii="apto" w:hAnsi="apto" w:eastAsia="apto" w:cs="apto"/>
          <w:spacing w:val="-3"/>
        </w:rPr>
        <w:t xml:space="preserve"> </w:t>
      </w:r>
      <w:r w:rsidRPr="633D0CD7">
        <w:rPr>
          <w:rFonts w:ascii="apto" w:hAnsi="apto" w:eastAsia="apto" w:cs="apto"/>
        </w:rPr>
        <w:t>Rennes</w:t>
      </w:r>
      <w:r w:rsidRPr="633D0CD7">
        <w:rPr>
          <w:rFonts w:ascii="apto" w:hAnsi="apto" w:eastAsia="apto" w:cs="apto"/>
          <w:spacing w:val="-3"/>
        </w:rPr>
        <w:t xml:space="preserve"> </w:t>
      </w:r>
      <w:r w:rsidRPr="633D0CD7">
        <w:rPr>
          <w:rFonts w:ascii="apto" w:hAnsi="apto" w:eastAsia="apto" w:cs="apto"/>
        </w:rPr>
        <w:t>(France)</w:t>
      </w:r>
      <w:r w:rsidRPr="633D0CD7">
        <w:rPr>
          <w:rFonts w:ascii="apto" w:hAnsi="apto" w:eastAsia="apto" w:cs="apto"/>
          <w:spacing w:val="-8"/>
        </w:rPr>
        <w:t xml:space="preserve"> </w:t>
      </w:r>
      <w:r w:rsidRPr="633D0CD7">
        <w:rPr>
          <w:rFonts w:ascii="apto" w:hAnsi="apto" w:eastAsia="apto" w:cs="apto"/>
        </w:rPr>
        <w:t>:</w:t>
      </w:r>
      <w:r w:rsidRPr="633D0CD7">
        <w:rPr>
          <w:rFonts w:ascii="apto" w:hAnsi="apto" w:eastAsia="apto" w:cs="apto"/>
          <w:spacing w:val="-5"/>
        </w:rPr>
        <w:t xml:space="preserve"> </w:t>
      </w:r>
      <w:r w:rsidRPr="633D0CD7">
        <w:rPr>
          <w:rFonts w:ascii="apto" w:hAnsi="apto" w:eastAsia="apto" w:cs="apto"/>
        </w:rPr>
        <w:t>Presses</w:t>
      </w:r>
      <w:r w:rsidRPr="633D0CD7">
        <w:rPr>
          <w:rFonts w:ascii="apto" w:hAnsi="apto" w:eastAsia="apto" w:cs="apto"/>
          <w:spacing w:val="-8"/>
        </w:rPr>
        <w:t xml:space="preserve"> </w:t>
      </w:r>
      <w:r w:rsidRPr="633D0CD7">
        <w:rPr>
          <w:rFonts w:ascii="apto" w:hAnsi="apto" w:eastAsia="apto" w:cs="apto"/>
        </w:rPr>
        <w:t>de</w:t>
      </w:r>
      <w:r w:rsidRPr="633D0CD7">
        <w:rPr>
          <w:rFonts w:ascii="apto" w:hAnsi="apto" w:eastAsia="apto" w:cs="apto"/>
          <w:spacing w:val="-6"/>
        </w:rPr>
        <w:t xml:space="preserve"> </w:t>
      </w:r>
      <w:r w:rsidRPr="633D0CD7">
        <w:rPr>
          <w:rFonts w:ascii="apto" w:hAnsi="apto" w:eastAsia="apto" w:cs="apto"/>
        </w:rPr>
        <w:t>l’EHESP</w:t>
      </w:r>
      <w:r w:rsidRPr="633D0CD7">
        <w:rPr>
          <w:rFonts w:ascii="apto" w:hAnsi="apto" w:eastAsia="apto" w:cs="apto"/>
          <w:spacing w:val="-9"/>
        </w:rPr>
        <w:t xml:space="preserve"> </w:t>
      </w:r>
      <w:r w:rsidRPr="633D0CD7">
        <w:rPr>
          <w:rFonts w:ascii="apto" w:hAnsi="apto" w:eastAsia="apto" w:cs="apto"/>
        </w:rPr>
        <w:t>;</w:t>
      </w:r>
      <w:r w:rsidRPr="633D0CD7">
        <w:rPr>
          <w:rFonts w:ascii="apto" w:hAnsi="apto" w:eastAsia="apto" w:cs="apto"/>
          <w:spacing w:val="-5"/>
        </w:rPr>
        <w:t xml:space="preserve"> </w:t>
      </w:r>
      <w:r w:rsidRPr="633D0CD7">
        <w:rPr>
          <w:rFonts w:ascii="apto" w:hAnsi="apto" w:eastAsia="apto" w:cs="apto"/>
        </w:rPr>
        <w:t>2008.</w:t>
      </w:r>
      <w:r w:rsidRPr="633D0CD7">
        <w:rPr>
          <w:rFonts w:ascii="apto" w:hAnsi="apto" w:eastAsia="apto" w:cs="apto"/>
          <w:spacing w:val="-5"/>
        </w:rPr>
        <w:t xml:space="preserve"> </w:t>
      </w:r>
      <w:r w:rsidRPr="633D0CD7">
        <w:rPr>
          <w:rFonts w:ascii="apto" w:hAnsi="apto" w:eastAsia="apto" w:cs="apto"/>
        </w:rPr>
        <w:t>69</w:t>
      </w:r>
      <w:r w:rsidRPr="633D0CD7">
        <w:rPr>
          <w:rFonts w:ascii="apto" w:hAnsi="apto" w:eastAsia="apto" w:cs="apto"/>
          <w:spacing w:val="-6"/>
        </w:rPr>
        <w:t xml:space="preserve"> </w:t>
      </w:r>
      <w:r w:rsidRPr="633D0CD7">
        <w:rPr>
          <w:rFonts w:ascii="apto" w:hAnsi="apto" w:eastAsia="apto" w:cs="apto"/>
          <w:spacing w:val="-5"/>
        </w:rPr>
        <w:t>p</w:t>
      </w:r>
    </w:p>
    <w:p w:rsidR="003F53C5" w:rsidP="633D0CD7" w:rsidRDefault="003F53C5" w14:paraId="58C8BD15" w14:textId="77777777">
      <w:pPr>
        <w:spacing w:after="0" w:line="237" w:lineRule="auto"/>
        <w:rPr>
          <w:rFonts w:ascii="apto" w:hAnsi="apto" w:eastAsia="apto" w:cs="apto"/>
          <w:spacing w:val="-5"/>
          <w:sz w:val="20"/>
          <w:szCs w:val="20"/>
        </w:rPr>
      </w:pPr>
    </w:p>
    <w:p w:rsidRPr="003F53C5" w:rsidR="003F53C5" w:rsidP="633D0CD7" w:rsidRDefault="003F53C5" w14:paraId="4938586A" w14:textId="50000372">
      <w:pPr>
        <w:spacing w:after="0"/>
        <w:rPr>
          <w:rFonts w:ascii="apto" w:hAnsi="apto" w:eastAsia="apto" w:cs="apto"/>
        </w:rPr>
      </w:pPr>
      <w:r w:rsidRPr="633D0CD7">
        <w:rPr>
          <w:rFonts w:ascii="apto" w:hAnsi="apto" w:eastAsia="apto" w:cs="apto"/>
          <w:i/>
          <w:iCs/>
        </w:rPr>
        <w:t>Pour un chapitre de livre</w:t>
      </w:r>
      <w:r w:rsidRPr="633D0CD7">
        <w:rPr>
          <w:rFonts w:ascii="apto" w:hAnsi="apto" w:eastAsia="apto" w:cs="apto"/>
        </w:rPr>
        <w:t>, on mentionne les auteurs du chapitre, le titre du chapitre, puis, précédés</w:t>
      </w:r>
      <w:r w:rsidRPr="633D0CD7">
        <w:rPr>
          <w:rFonts w:ascii="apto" w:hAnsi="apto" w:eastAsia="apto" w:cs="apto"/>
          <w:spacing w:val="40"/>
        </w:rPr>
        <w:t xml:space="preserve"> </w:t>
      </w:r>
      <w:r w:rsidRPr="633D0CD7">
        <w:rPr>
          <w:rFonts w:ascii="apto" w:hAnsi="apto" w:eastAsia="apto" w:cs="apto"/>
        </w:rPr>
        <w:t>de</w:t>
      </w:r>
      <w:r w:rsidRPr="633D0CD7">
        <w:rPr>
          <w:rFonts w:ascii="apto" w:hAnsi="apto" w:eastAsia="apto" w:cs="apto"/>
          <w:spacing w:val="21"/>
        </w:rPr>
        <w:t xml:space="preserve"> </w:t>
      </w:r>
      <w:r w:rsidRPr="633D0CD7">
        <w:rPr>
          <w:rFonts w:ascii="apto" w:hAnsi="apto" w:eastAsia="apto" w:cs="apto"/>
        </w:rPr>
        <w:t>«</w:t>
      </w:r>
      <w:r w:rsidRPr="633D0CD7">
        <w:rPr>
          <w:rFonts w:ascii="apto" w:hAnsi="apto" w:eastAsia="apto" w:cs="apto"/>
          <w:spacing w:val="-8"/>
        </w:rPr>
        <w:t xml:space="preserve"> </w:t>
      </w:r>
      <w:r w:rsidRPr="633D0CD7">
        <w:rPr>
          <w:rFonts w:ascii="apto" w:hAnsi="apto" w:eastAsia="apto" w:cs="apto"/>
        </w:rPr>
        <w:t>In</w:t>
      </w:r>
      <w:r w:rsidRPr="633D0CD7">
        <w:rPr>
          <w:rFonts w:ascii="apto" w:hAnsi="apto" w:eastAsia="apto" w:cs="apto"/>
          <w:spacing w:val="-3"/>
        </w:rPr>
        <w:t xml:space="preserve"> </w:t>
      </w:r>
      <w:r w:rsidRPr="633D0CD7">
        <w:rPr>
          <w:rFonts w:ascii="apto" w:hAnsi="apto" w:eastAsia="apto" w:cs="apto"/>
        </w:rPr>
        <w:t>:</w:t>
      </w:r>
      <w:r w:rsidRPr="633D0CD7">
        <w:rPr>
          <w:rFonts w:ascii="apto" w:hAnsi="apto" w:eastAsia="apto" w:cs="apto"/>
          <w:spacing w:val="-6"/>
        </w:rPr>
        <w:t xml:space="preserve"> </w:t>
      </w:r>
      <w:r w:rsidRPr="633D0CD7">
        <w:rPr>
          <w:rFonts w:ascii="apto" w:hAnsi="apto" w:eastAsia="apto" w:cs="apto"/>
        </w:rPr>
        <w:t>»</w:t>
      </w:r>
      <w:r w:rsidRPr="633D0CD7">
        <w:rPr>
          <w:rFonts w:ascii="apto" w:hAnsi="apto" w:eastAsia="apto" w:cs="apto"/>
          <w:spacing w:val="18"/>
        </w:rPr>
        <w:t xml:space="preserve"> </w:t>
      </w:r>
      <w:r w:rsidRPr="633D0CD7">
        <w:rPr>
          <w:rFonts w:ascii="apto" w:hAnsi="apto" w:eastAsia="apto" w:cs="apto"/>
        </w:rPr>
        <w:t>les</w:t>
      </w:r>
      <w:r w:rsidRPr="633D0CD7">
        <w:rPr>
          <w:rFonts w:ascii="apto" w:hAnsi="apto" w:eastAsia="apto" w:cs="apto"/>
          <w:spacing w:val="20"/>
        </w:rPr>
        <w:t xml:space="preserve"> </w:t>
      </w:r>
      <w:r w:rsidRPr="633D0CD7">
        <w:rPr>
          <w:rFonts w:ascii="apto" w:hAnsi="apto" w:eastAsia="apto" w:cs="apto"/>
        </w:rPr>
        <w:t>auteurs</w:t>
      </w:r>
      <w:r w:rsidRPr="633D0CD7">
        <w:rPr>
          <w:rFonts w:ascii="apto" w:hAnsi="apto" w:eastAsia="apto" w:cs="apto"/>
          <w:spacing w:val="16"/>
        </w:rPr>
        <w:t xml:space="preserve"> </w:t>
      </w:r>
      <w:r w:rsidRPr="633D0CD7">
        <w:rPr>
          <w:rFonts w:ascii="apto" w:hAnsi="apto" w:eastAsia="apto" w:cs="apto"/>
        </w:rPr>
        <w:t>du</w:t>
      </w:r>
      <w:r w:rsidRPr="633D0CD7">
        <w:rPr>
          <w:rFonts w:ascii="apto" w:hAnsi="apto" w:eastAsia="apto" w:cs="apto"/>
          <w:spacing w:val="19"/>
        </w:rPr>
        <w:t xml:space="preserve"> </w:t>
      </w:r>
      <w:r w:rsidRPr="633D0CD7">
        <w:rPr>
          <w:rFonts w:ascii="apto" w:hAnsi="apto" w:eastAsia="apto" w:cs="apto"/>
        </w:rPr>
        <w:t>livre,</w:t>
      </w:r>
      <w:r w:rsidRPr="633D0CD7">
        <w:rPr>
          <w:rFonts w:ascii="apto" w:hAnsi="apto" w:eastAsia="apto" w:cs="apto"/>
          <w:spacing w:val="18"/>
        </w:rPr>
        <w:t xml:space="preserve"> </w:t>
      </w:r>
      <w:r w:rsidRPr="633D0CD7">
        <w:rPr>
          <w:rFonts w:ascii="apto" w:hAnsi="apto" w:eastAsia="apto" w:cs="apto"/>
        </w:rPr>
        <w:t>le</w:t>
      </w:r>
      <w:r w:rsidRPr="633D0CD7">
        <w:rPr>
          <w:rFonts w:ascii="apto" w:hAnsi="apto" w:eastAsia="apto" w:cs="apto"/>
          <w:spacing w:val="17"/>
        </w:rPr>
        <w:t xml:space="preserve"> </w:t>
      </w:r>
      <w:r w:rsidRPr="633D0CD7">
        <w:rPr>
          <w:rFonts w:ascii="apto" w:hAnsi="apto" w:eastAsia="apto" w:cs="apto"/>
        </w:rPr>
        <w:t>titre</w:t>
      </w:r>
      <w:r w:rsidRPr="633D0CD7">
        <w:rPr>
          <w:rFonts w:ascii="apto" w:hAnsi="apto" w:eastAsia="apto" w:cs="apto"/>
          <w:spacing w:val="21"/>
        </w:rPr>
        <w:t xml:space="preserve"> </w:t>
      </w:r>
      <w:r w:rsidRPr="633D0CD7">
        <w:rPr>
          <w:rFonts w:ascii="apto" w:hAnsi="apto" w:eastAsia="apto" w:cs="apto"/>
        </w:rPr>
        <w:t>du</w:t>
      </w:r>
      <w:r w:rsidRPr="633D0CD7">
        <w:rPr>
          <w:rFonts w:ascii="apto" w:hAnsi="apto" w:eastAsia="apto" w:cs="apto"/>
          <w:spacing w:val="21"/>
        </w:rPr>
        <w:t xml:space="preserve"> </w:t>
      </w:r>
      <w:r w:rsidRPr="633D0CD7">
        <w:rPr>
          <w:rFonts w:ascii="apto" w:hAnsi="apto" w:eastAsia="apto" w:cs="apto"/>
        </w:rPr>
        <w:t>livre, la</w:t>
      </w:r>
      <w:r w:rsidRPr="633D0CD7">
        <w:rPr>
          <w:rFonts w:ascii="apto" w:hAnsi="apto" w:eastAsia="apto" w:cs="apto"/>
          <w:spacing w:val="18"/>
        </w:rPr>
        <w:t xml:space="preserve"> </w:t>
      </w:r>
      <w:r w:rsidRPr="633D0CD7">
        <w:rPr>
          <w:rFonts w:ascii="apto" w:hAnsi="apto" w:eastAsia="apto" w:cs="apto"/>
        </w:rPr>
        <w:t>ville</w:t>
      </w:r>
      <w:r w:rsidRPr="633D0CD7">
        <w:rPr>
          <w:rFonts w:ascii="apto" w:hAnsi="apto" w:eastAsia="apto" w:cs="apto"/>
          <w:spacing w:val="21"/>
        </w:rPr>
        <w:t xml:space="preserve"> </w:t>
      </w:r>
      <w:r w:rsidRPr="633D0CD7">
        <w:rPr>
          <w:rFonts w:ascii="apto" w:hAnsi="apto" w:eastAsia="apto" w:cs="apto"/>
        </w:rPr>
        <w:t>d’édition</w:t>
      </w:r>
      <w:r w:rsidRPr="633D0CD7">
        <w:rPr>
          <w:rFonts w:ascii="apto" w:hAnsi="apto" w:eastAsia="apto" w:cs="apto"/>
          <w:spacing w:val="17"/>
        </w:rPr>
        <w:t xml:space="preserve"> </w:t>
      </w:r>
      <w:r w:rsidRPr="633D0CD7">
        <w:rPr>
          <w:rFonts w:ascii="apto" w:hAnsi="apto" w:eastAsia="apto" w:cs="apto"/>
        </w:rPr>
        <w:t>(le</w:t>
      </w:r>
      <w:r w:rsidRPr="633D0CD7">
        <w:rPr>
          <w:rFonts w:ascii="apto" w:hAnsi="apto" w:eastAsia="apto" w:cs="apto"/>
          <w:spacing w:val="17"/>
        </w:rPr>
        <w:t xml:space="preserve"> </w:t>
      </w:r>
      <w:r w:rsidRPr="633D0CD7">
        <w:rPr>
          <w:rFonts w:ascii="apto" w:hAnsi="apto" w:eastAsia="apto" w:cs="apto"/>
        </w:rPr>
        <w:t>pays entre parenthèse</w:t>
      </w:r>
      <w:r w:rsidRPr="633D0CD7">
        <w:rPr>
          <w:rFonts w:ascii="apto" w:hAnsi="apto" w:eastAsia="apto" w:cs="apto"/>
          <w:spacing w:val="16"/>
        </w:rPr>
        <w:t xml:space="preserve"> </w:t>
      </w:r>
      <w:r w:rsidRPr="633D0CD7">
        <w:rPr>
          <w:rFonts w:ascii="apto" w:hAnsi="apto" w:eastAsia="apto" w:cs="apto"/>
        </w:rPr>
        <w:t>si</w:t>
      </w:r>
      <w:r w:rsidRPr="633D0CD7">
        <w:rPr>
          <w:rFonts w:ascii="apto" w:hAnsi="apto" w:eastAsia="apto" w:cs="apto"/>
          <w:spacing w:val="18"/>
        </w:rPr>
        <w:t xml:space="preserve"> </w:t>
      </w:r>
      <w:r w:rsidRPr="633D0CD7">
        <w:rPr>
          <w:rFonts w:ascii="apto" w:hAnsi="apto" w:eastAsia="apto" w:cs="apto"/>
        </w:rPr>
        <w:t>la</w:t>
      </w:r>
      <w:r w:rsidRPr="633D0CD7">
        <w:rPr>
          <w:rFonts w:ascii="apto" w:hAnsi="apto" w:eastAsia="apto" w:cs="apto"/>
          <w:spacing w:val="20"/>
        </w:rPr>
        <w:t xml:space="preserve"> </w:t>
      </w:r>
      <w:r w:rsidRPr="633D0CD7">
        <w:rPr>
          <w:rFonts w:ascii="apto" w:hAnsi="apto" w:eastAsia="apto" w:cs="apto"/>
        </w:rPr>
        <w:t>ville n’est pas une capitale), la</w:t>
      </w:r>
      <w:r w:rsidRPr="633D0CD7">
        <w:rPr>
          <w:rFonts w:ascii="apto" w:hAnsi="apto" w:eastAsia="apto" w:cs="apto"/>
          <w:spacing w:val="-1"/>
        </w:rPr>
        <w:t xml:space="preserve"> </w:t>
      </w:r>
      <w:r w:rsidRPr="633D0CD7">
        <w:rPr>
          <w:rFonts w:ascii="apto" w:hAnsi="apto" w:eastAsia="apto" w:cs="apto"/>
        </w:rPr>
        <w:t xml:space="preserve">maison d’édition, l’année de parution et la pagination du chapitre. </w:t>
      </w:r>
      <w:r>
        <w:rPr>
          <w:rFonts w:ascii="Calibri" w:hAnsi="Calibri" w:cs="Calibri"/>
        </w:rPr>
        <w:br/>
      </w:r>
      <w:r w:rsidRPr="633D0CD7">
        <w:rPr>
          <w:rFonts w:ascii="apto" w:hAnsi="apto" w:eastAsia="apto" w:cs="apto"/>
        </w:rPr>
        <w:t>Exemple</w:t>
      </w:r>
      <w:r w:rsidRPr="633D0CD7">
        <w:rPr>
          <w:rFonts w:ascii="apto" w:hAnsi="apto" w:eastAsia="apto" w:cs="apto"/>
          <w:spacing w:val="-6"/>
        </w:rPr>
        <w:t xml:space="preserve"> </w:t>
      </w:r>
      <w:r w:rsidRPr="633D0CD7">
        <w:rPr>
          <w:rFonts w:ascii="apto" w:hAnsi="apto" w:eastAsia="apto" w:cs="apto"/>
        </w:rPr>
        <w:t>: Lombrail P, Pascal J. Les inégalités sociales de santé. In : Bourdillon F, editor. Traité de prévention. Paris : Flammarion Médecine-Sciences ; 2009.</w:t>
      </w:r>
    </w:p>
    <w:p w:rsidR="003F53C5" w:rsidP="633D0CD7" w:rsidRDefault="003F53C5" w14:paraId="33C47339" w14:textId="77777777">
      <w:pPr>
        <w:spacing w:after="0" w:line="237" w:lineRule="auto"/>
        <w:rPr>
          <w:rFonts w:ascii="apto" w:hAnsi="apto" w:eastAsia="apto" w:cs="apto"/>
        </w:rPr>
      </w:pPr>
    </w:p>
    <w:p w:rsidRPr="003F53C5" w:rsidR="003F53C5" w:rsidP="633D0CD7" w:rsidRDefault="003F53C5" w14:paraId="12E16B9B" w14:textId="16624753">
      <w:pPr>
        <w:spacing w:after="0"/>
        <w:rPr>
          <w:rFonts w:ascii="apto" w:hAnsi="apto" w:eastAsia="apto" w:cs="apto"/>
        </w:rPr>
      </w:pPr>
      <w:r w:rsidRPr="633D0CD7">
        <w:rPr>
          <w:rFonts w:ascii="apto" w:hAnsi="apto" w:eastAsia="apto" w:cs="apto"/>
          <w:i/>
          <w:iCs/>
        </w:rPr>
        <w:t>Pour</w:t>
      </w:r>
      <w:r w:rsidRPr="633D0CD7">
        <w:rPr>
          <w:rFonts w:ascii="apto" w:hAnsi="apto" w:eastAsia="apto" w:cs="apto"/>
          <w:i/>
          <w:iCs/>
          <w:spacing w:val="-1"/>
        </w:rPr>
        <w:t xml:space="preserve"> </w:t>
      </w:r>
      <w:r w:rsidRPr="633D0CD7">
        <w:rPr>
          <w:rFonts w:ascii="apto" w:hAnsi="apto" w:eastAsia="apto" w:cs="apto"/>
          <w:i/>
          <w:iCs/>
        </w:rPr>
        <w:t>un</w:t>
      </w:r>
      <w:r w:rsidRPr="633D0CD7">
        <w:rPr>
          <w:rFonts w:ascii="apto" w:hAnsi="apto" w:eastAsia="apto" w:cs="apto"/>
          <w:i/>
          <w:iCs/>
          <w:spacing w:val="-6"/>
        </w:rPr>
        <w:t xml:space="preserve"> </w:t>
      </w:r>
      <w:r w:rsidRPr="633D0CD7">
        <w:rPr>
          <w:rFonts w:ascii="apto" w:hAnsi="apto" w:eastAsia="apto" w:cs="apto"/>
          <w:i/>
          <w:iCs/>
          <w:spacing w:val="-2"/>
        </w:rPr>
        <w:t xml:space="preserve">rapport, </w:t>
      </w:r>
      <w:r w:rsidRPr="003F53C5">
        <w:rPr>
          <w:rFonts w:ascii="Calibri" w:hAnsi="Calibri" w:cs="Calibri"/>
          <w:i/>
          <w:spacing w:val="-2"/>
        </w:rPr>
        <w:br/>
      </w:r>
      <w:r w:rsidRPr="633D0CD7">
        <w:rPr>
          <w:rFonts w:ascii="apto" w:hAnsi="apto" w:eastAsia="apto" w:cs="apto"/>
        </w:rPr>
        <w:t>Exemple</w:t>
      </w:r>
      <w:r w:rsidRPr="633D0CD7">
        <w:rPr>
          <w:rFonts w:ascii="apto" w:hAnsi="apto" w:eastAsia="apto" w:cs="apto"/>
          <w:spacing w:val="-3"/>
        </w:rPr>
        <w:t xml:space="preserve"> </w:t>
      </w:r>
      <w:r w:rsidRPr="633D0CD7">
        <w:rPr>
          <w:rFonts w:ascii="apto" w:hAnsi="apto" w:eastAsia="apto" w:cs="apto"/>
        </w:rPr>
        <w:t>:</w:t>
      </w:r>
      <w:r w:rsidRPr="633D0CD7">
        <w:rPr>
          <w:rFonts w:ascii="apto" w:hAnsi="apto" w:eastAsia="apto" w:cs="apto"/>
          <w:spacing w:val="-7"/>
        </w:rPr>
        <w:t xml:space="preserve"> </w:t>
      </w:r>
      <w:r w:rsidRPr="633D0CD7">
        <w:rPr>
          <w:rFonts w:ascii="apto" w:hAnsi="apto" w:eastAsia="apto" w:cs="apto"/>
        </w:rPr>
        <w:t>Acker</w:t>
      </w:r>
      <w:r w:rsidRPr="633D0CD7">
        <w:rPr>
          <w:rFonts w:ascii="apto" w:hAnsi="apto" w:eastAsia="apto" w:cs="apto"/>
          <w:spacing w:val="-7"/>
        </w:rPr>
        <w:t xml:space="preserve"> </w:t>
      </w:r>
      <w:r w:rsidRPr="633D0CD7">
        <w:rPr>
          <w:rFonts w:ascii="apto" w:hAnsi="apto" w:eastAsia="apto" w:cs="apto"/>
        </w:rPr>
        <w:t>D,</w:t>
      </w:r>
      <w:r w:rsidRPr="633D0CD7">
        <w:rPr>
          <w:rFonts w:ascii="apto" w:hAnsi="apto" w:eastAsia="apto" w:cs="apto"/>
          <w:spacing w:val="-6"/>
        </w:rPr>
        <w:t xml:space="preserve"> </w:t>
      </w:r>
      <w:r w:rsidRPr="633D0CD7">
        <w:rPr>
          <w:rFonts w:ascii="apto" w:hAnsi="apto" w:eastAsia="apto" w:cs="apto"/>
        </w:rPr>
        <w:t>Bensadon</w:t>
      </w:r>
      <w:r w:rsidRPr="633D0CD7">
        <w:rPr>
          <w:rFonts w:ascii="apto" w:hAnsi="apto" w:eastAsia="apto" w:cs="apto"/>
          <w:spacing w:val="-6"/>
        </w:rPr>
        <w:t xml:space="preserve"> </w:t>
      </w:r>
      <w:r w:rsidRPr="633D0CD7">
        <w:rPr>
          <w:rFonts w:ascii="apto" w:hAnsi="apto" w:eastAsia="apto" w:cs="apto"/>
        </w:rPr>
        <w:t>AC,</w:t>
      </w:r>
      <w:r w:rsidRPr="633D0CD7">
        <w:rPr>
          <w:rFonts w:ascii="apto" w:hAnsi="apto" w:eastAsia="apto" w:cs="apto"/>
          <w:spacing w:val="-8"/>
        </w:rPr>
        <w:t xml:space="preserve"> </w:t>
      </w:r>
      <w:r w:rsidRPr="633D0CD7">
        <w:rPr>
          <w:rFonts w:ascii="apto" w:hAnsi="apto" w:eastAsia="apto" w:cs="apto"/>
        </w:rPr>
        <w:t>Legrand</w:t>
      </w:r>
      <w:r w:rsidRPr="633D0CD7">
        <w:rPr>
          <w:rFonts w:ascii="apto" w:hAnsi="apto" w:eastAsia="apto" w:cs="apto"/>
          <w:spacing w:val="-8"/>
        </w:rPr>
        <w:t xml:space="preserve"> </w:t>
      </w:r>
      <w:r w:rsidRPr="633D0CD7">
        <w:rPr>
          <w:rFonts w:ascii="apto" w:hAnsi="apto" w:eastAsia="apto" w:cs="apto"/>
        </w:rPr>
        <w:t>P,</w:t>
      </w:r>
      <w:r w:rsidRPr="633D0CD7">
        <w:rPr>
          <w:rFonts w:ascii="apto" w:hAnsi="apto" w:eastAsia="apto" w:cs="apto"/>
          <w:spacing w:val="-6"/>
        </w:rPr>
        <w:t xml:space="preserve"> </w:t>
      </w:r>
      <w:r w:rsidRPr="633D0CD7">
        <w:rPr>
          <w:rFonts w:ascii="apto" w:hAnsi="apto" w:eastAsia="apto" w:cs="apto"/>
        </w:rPr>
        <w:t>Mounier</w:t>
      </w:r>
      <w:r w:rsidRPr="633D0CD7">
        <w:rPr>
          <w:rFonts w:ascii="apto" w:hAnsi="apto" w:eastAsia="apto" w:cs="apto"/>
          <w:spacing w:val="-7"/>
        </w:rPr>
        <w:t xml:space="preserve"> </w:t>
      </w:r>
      <w:r w:rsidRPr="633D0CD7">
        <w:rPr>
          <w:rFonts w:ascii="apto" w:hAnsi="apto" w:eastAsia="apto" w:cs="apto"/>
        </w:rPr>
        <w:t>C.</w:t>
      </w:r>
      <w:r w:rsidRPr="633D0CD7">
        <w:rPr>
          <w:rFonts w:ascii="apto" w:hAnsi="apto" w:eastAsia="apto" w:cs="apto"/>
          <w:spacing w:val="-6"/>
        </w:rPr>
        <w:t xml:space="preserve"> </w:t>
      </w:r>
      <w:r w:rsidRPr="633D0CD7">
        <w:rPr>
          <w:rFonts w:ascii="apto" w:hAnsi="apto" w:eastAsia="apto" w:cs="apto"/>
        </w:rPr>
        <w:t>Management</w:t>
      </w:r>
      <w:r w:rsidRPr="633D0CD7">
        <w:rPr>
          <w:rFonts w:ascii="apto" w:hAnsi="apto" w:eastAsia="apto" w:cs="apto"/>
          <w:spacing w:val="-5"/>
        </w:rPr>
        <w:t xml:space="preserve"> </w:t>
      </w:r>
      <w:r w:rsidRPr="633D0CD7">
        <w:rPr>
          <w:rFonts w:ascii="apto" w:hAnsi="apto" w:eastAsia="apto" w:cs="apto"/>
        </w:rPr>
        <w:t>et</w:t>
      </w:r>
      <w:r w:rsidRPr="633D0CD7">
        <w:rPr>
          <w:rFonts w:ascii="apto" w:hAnsi="apto" w:eastAsia="apto" w:cs="apto"/>
          <w:spacing w:val="-5"/>
        </w:rPr>
        <w:t xml:space="preserve"> </w:t>
      </w:r>
      <w:r w:rsidRPr="633D0CD7">
        <w:rPr>
          <w:rFonts w:ascii="apto" w:hAnsi="apto" w:eastAsia="apto" w:cs="apto"/>
        </w:rPr>
        <w:t>efficience</w:t>
      </w:r>
      <w:r w:rsidRPr="633D0CD7">
        <w:rPr>
          <w:rFonts w:ascii="apto" w:hAnsi="apto" w:eastAsia="apto" w:cs="apto"/>
          <w:spacing w:val="30"/>
        </w:rPr>
        <w:t xml:space="preserve"> </w:t>
      </w:r>
      <w:r w:rsidRPr="633D0CD7">
        <w:rPr>
          <w:rFonts w:ascii="apto" w:hAnsi="apto" w:eastAsia="apto" w:cs="apto"/>
        </w:rPr>
        <w:t>hospitalière</w:t>
      </w:r>
      <w:r w:rsidRPr="633D0CD7">
        <w:rPr>
          <w:rFonts w:ascii="apto" w:hAnsi="apto" w:eastAsia="apto" w:cs="apto"/>
          <w:spacing w:val="-4"/>
        </w:rPr>
        <w:t xml:space="preserve"> </w:t>
      </w:r>
      <w:r w:rsidRPr="633D0CD7">
        <w:rPr>
          <w:rFonts w:ascii="apto" w:hAnsi="apto" w:eastAsia="apto" w:cs="apto"/>
        </w:rPr>
        <w:t>:</w:t>
      </w:r>
      <w:r w:rsidRPr="633D0CD7">
        <w:rPr>
          <w:rFonts w:ascii="apto" w:hAnsi="apto" w:eastAsia="apto" w:cs="apto"/>
          <w:spacing w:val="30"/>
        </w:rPr>
        <w:t xml:space="preserve"> </w:t>
      </w:r>
      <w:r w:rsidRPr="633D0CD7">
        <w:rPr>
          <w:rFonts w:ascii="apto" w:hAnsi="apto" w:eastAsia="apto" w:cs="apto"/>
        </w:rPr>
        <w:t>une</w:t>
      </w:r>
      <w:r w:rsidRPr="633D0CD7">
        <w:rPr>
          <w:rFonts w:ascii="apto" w:hAnsi="apto" w:eastAsia="apto" w:cs="apto"/>
          <w:spacing w:val="-8"/>
        </w:rPr>
        <w:t xml:space="preserve"> </w:t>
      </w:r>
      <w:r w:rsidRPr="633D0CD7">
        <w:rPr>
          <w:rFonts w:ascii="apto" w:hAnsi="apto" w:eastAsia="apto" w:cs="apto"/>
        </w:rPr>
        <w:t>évaluation des</w:t>
      </w:r>
      <w:r w:rsidRPr="633D0CD7">
        <w:rPr>
          <w:rFonts w:ascii="apto" w:hAnsi="apto" w:eastAsia="apto" w:cs="apto"/>
          <w:spacing w:val="-6"/>
        </w:rPr>
        <w:t xml:space="preserve"> </w:t>
      </w:r>
      <w:r w:rsidRPr="633D0CD7">
        <w:rPr>
          <w:rFonts w:ascii="apto" w:hAnsi="apto" w:eastAsia="apto" w:cs="apto"/>
        </w:rPr>
        <w:t>déterminants.</w:t>
      </w:r>
      <w:r w:rsidRPr="633D0CD7">
        <w:rPr>
          <w:rFonts w:ascii="apto" w:hAnsi="apto" w:eastAsia="apto" w:cs="apto"/>
          <w:spacing w:val="-5"/>
        </w:rPr>
        <w:t xml:space="preserve"> </w:t>
      </w:r>
      <w:r w:rsidRPr="633D0CD7">
        <w:rPr>
          <w:rFonts w:ascii="apto" w:hAnsi="apto" w:eastAsia="apto" w:cs="apto"/>
        </w:rPr>
        <w:t>Paris</w:t>
      </w:r>
      <w:r w:rsidRPr="633D0CD7">
        <w:rPr>
          <w:rFonts w:ascii="apto" w:hAnsi="apto" w:eastAsia="apto" w:cs="apto"/>
          <w:spacing w:val="-6"/>
        </w:rPr>
        <w:t xml:space="preserve"> </w:t>
      </w:r>
      <w:r w:rsidRPr="633D0CD7">
        <w:rPr>
          <w:rFonts w:ascii="apto" w:hAnsi="apto" w:eastAsia="apto" w:cs="apto"/>
        </w:rPr>
        <w:t>:</w:t>
      </w:r>
      <w:r w:rsidRPr="633D0CD7">
        <w:rPr>
          <w:rFonts w:ascii="apto" w:hAnsi="apto" w:eastAsia="apto" w:cs="apto"/>
          <w:spacing w:val="-4"/>
        </w:rPr>
        <w:t xml:space="preserve"> </w:t>
      </w:r>
      <w:r w:rsidRPr="633D0CD7">
        <w:rPr>
          <w:rFonts w:ascii="apto" w:hAnsi="apto" w:eastAsia="apto" w:cs="apto"/>
        </w:rPr>
        <w:t>Inspection</w:t>
      </w:r>
      <w:r w:rsidRPr="633D0CD7">
        <w:rPr>
          <w:rFonts w:ascii="apto" w:hAnsi="apto" w:eastAsia="apto" w:cs="apto"/>
          <w:spacing w:val="-5"/>
        </w:rPr>
        <w:t xml:space="preserve"> </w:t>
      </w:r>
      <w:r w:rsidRPr="633D0CD7">
        <w:rPr>
          <w:rFonts w:ascii="apto" w:hAnsi="apto" w:eastAsia="apto" w:cs="apto"/>
        </w:rPr>
        <w:t>générale</w:t>
      </w:r>
      <w:r w:rsidRPr="633D0CD7">
        <w:rPr>
          <w:rFonts w:ascii="apto" w:hAnsi="apto" w:eastAsia="apto" w:cs="apto"/>
          <w:spacing w:val="-6"/>
        </w:rPr>
        <w:t xml:space="preserve"> </w:t>
      </w:r>
      <w:r w:rsidRPr="633D0CD7">
        <w:rPr>
          <w:rFonts w:ascii="apto" w:hAnsi="apto" w:eastAsia="apto" w:cs="apto"/>
        </w:rPr>
        <w:t>des</w:t>
      </w:r>
      <w:r w:rsidRPr="633D0CD7">
        <w:rPr>
          <w:rFonts w:ascii="apto" w:hAnsi="apto" w:eastAsia="apto" w:cs="apto"/>
          <w:spacing w:val="-4"/>
        </w:rPr>
        <w:t xml:space="preserve"> </w:t>
      </w:r>
      <w:r w:rsidRPr="633D0CD7">
        <w:rPr>
          <w:rFonts w:ascii="apto" w:hAnsi="apto" w:eastAsia="apto" w:cs="apto"/>
        </w:rPr>
        <w:t>affaires</w:t>
      </w:r>
      <w:r w:rsidRPr="633D0CD7">
        <w:rPr>
          <w:rFonts w:ascii="apto" w:hAnsi="apto" w:eastAsia="apto" w:cs="apto"/>
          <w:spacing w:val="-5"/>
        </w:rPr>
        <w:t xml:space="preserve"> </w:t>
      </w:r>
      <w:r w:rsidRPr="633D0CD7">
        <w:rPr>
          <w:rFonts w:ascii="apto" w:hAnsi="apto" w:eastAsia="apto" w:cs="apto"/>
        </w:rPr>
        <w:t>sociales</w:t>
      </w:r>
      <w:r w:rsidRPr="633D0CD7">
        <w:rPr>
          <w:rFonts w:ascii="apto" w:hAnsi="apto" w:eastAsia="apto" w:cs="apto"/>
          <w:spacing w:val="-2"/>
        </w:rPr>
        <w:t xml:space="preserve"> </w:t>
      </w:r>
      <w:r w:rsidRPr="633D0CD7">
        <w:rPr>
          <w:rFonts w:ascii="apto" w:hAnsi="apto" w:eastAsia="apto" w:cs="apto"/>
        </w:rPr>
        <w:t>(Fr)</w:t>
      </w:r>
      <w:r w:rsidRPr="633D0CD7">
        <w:rPr>
          <w:rFonts w:ascii="apto" w:hAnsi="apto" w:eastAsia="apto" w:cs="apto"/>
          <w:spacing w:val="-8"/>
        </w:rPr>
        <w:t xml:space="preserve"> </w:t>
      </w:r>
      <w:r w:rsidRPr="633D0CD7">
        <w:rPr>
          <w:rFonts w:ascii="apto" w:hAnsi="apto" w:eastAsia="apto" w:cs="apto"/>
        </w:rPr>
        <w:t>;</w:t>
      </w:r>
      <w:r w:rsidRPr="633D0CD7">
        <w:rPr>
          <w:rFonts w:ascii="apto" w:hAnsi="apto" w:eastAsia="apto" w:cs="apto"/>
          <w:spacing w:val="-4"/>
        </w:rPr>
        <w:t xml:space="preserve"> </w:t>
      </w:r>
      <w:r w:rsidRPr="633D0CD7">
        <w:rPr>
          <w:rFonts w:ascii="apto" w:hAnsi="apto" w:eastAsia="apto" w:cs="apto"/>
        </w:rPr>
        <w:t>2012.</w:t>
      </w:r>
      <w:r w:rsidRPr="633D0CD7">
        <w:rPr>
          <w:rFonts w:ascii="apto" w:hAnsi="apto" w:eastAsia="apto" w:cs="apto"/>
          <w:spacing w:val="-3"/>
        </w:rPr>
        <w:t xml:space="preserve"> </w:t>
      </w:r>
      <w:r w:rsidRPr="633D0CD7">
        <w:rPr>
          <w:rFonts w:ascii="apto" w:hAnsi="apto" w:eastAsia="apto" w:cs="apto"/>
        </w:rPr>
        <w:t>111</w:t>
      </w:r>
      <w:r w:rsidRPr="633D0CD7">
        <w:rPr>
          <w:rFonts w:ascii="apto" w:hAnsi="apto" w:eastAsia="apto" w:cs="apto"/>
          <w:spacing w:val="-6"/>
        </w:rPr>
        <w:t xml:space="preserve"> </w:t>
      </w:r>
      <w:r w:rsidRPr="633D0CD7">
        <w:rPr>
          <w:rFonts w:ascii="apto" w:hAnsi="apto" w:eastAsia="apto" w:cs="apto"/>
        </w:rPr>
        <w:t>p.</w:t>
      </w:r>
      <w:r w:rsidRPr="633D0CD7">
        <w:rPr>
          <w:rFonts w:ascii="apto" w:hAnsi="apto" w:eastAsia="apto" w:cs="apto"/>
          <w:spacing w:val="-5"/>
        </w:rPr>
        <w:t xml:space="preserve"> </w:t>
      </w:r>
      <w:r w:rsidRPr="633D0CD7">
        <w:rPr>
          <w:rFonts w:ascii="apto" w:hAnsi="apto" w:eastAsia="apto" w:cs="apto"/>
        </w:rPr>
        <w:t>Report</w:t>
      </w:r>
      <w:r w:rsidRPr="633D0CD7">
        <w:rPr>
          <w:rFonts w:ascii="apto" w:hAnsi="apto" w:eastAsia="apto" w:cs="apto"/>
          <w:spacing w:val="-3"/>
        </w:rPr>
        <w:t xml:space="preserve"> </w:t>
      </w:r>
      <w:r w:rsidRPr="633D0CD7">
        <w:rPr>
          <w:rFonts w:ascii="apto" w:hAnsi="apto" w:eastAsia="apto" w:cs="apto"/>
        </w:rPr>
        <w:t>No.</w:t>
      </w:r>
      <w:r w:rsidRPr="633D0CD7">
        <w:rPr>
          <w:rFonts w:ascii="apto" w:hAnsi="apto" w:eastAsia="apto" w:cs="apto"/>
          <w:spacing w:val="-4"/>
        </w:rPr>
        <w:t xml:space="preserve"> </w:t>
      </w:r>
      <w:r w:rsidRPr="633D0CD7">
        <w:rPr>
          <w:rFonts w:ascii="apto" w:hAnsi="apto" w:eastAsia="apto" w:cs="apto"/>
        </w:rPr>
        <w:t>:</w:t>
      </w:r>
      <w:r w:rsidRPr="633D0CD7">
        <w:rPr>
          <w:rFonts w:ascii="apto" w:hAnsi="apto" w:eastAsia="apto" w:cs="apto"/>
          <w:spacing w:val="-5"/>
        </w:rPr>
        <w:t xml:space="preserve"> </w:t>
      </w:r>
      <w:r w:rsidRPr="633D0CD7">
        <w:rPr>
          <w:rFonts w:ascii="apto" w:hAnsi="apto" w:eastAsia="apto" w:cs="apto"/>
        </w:rPr>
        <w:t>RM2012-</w:t>
      </w:r>
      <w:r w:rsidRPr="633D0CD7">
        <w:rPr>
          <w:rFonts w:ascii="apto" w:hAnsi="apto" w:eastAsia="apto" w:cs="apto"/>
          <w:spacing w:val="-2"/>
        </w:rPr>
        <w:t>046P.</w:t>
      </w:r>
    </w:p>
    <w:p w:rsidR="003F53C5" w:rsidP="633D0CD7" w:rsidRDefault="003F53C5" w14:paraId="03D1BD69" w14:textId="77777777">
      <w:pPr>
        <w:spacing w:after="0" w:line="237" w:lineRule="auto"/>
        <w:rPr>
          <w:rFonts w:ascii="apto" w:hAnsi="apto" w:eastAsia="apto" w:cs="apto"/>
        </w:rPr>
      </w:pPr>
    </w:p>
    <w:p w:rsidR="00060F23" w:rsidP="633D0CD7" w:rsidRDefault="00060F23" w14:paraId="057A5C59" w14:textId="77777777">
      <w:pPr>
        <w:spacing w:after="0" w:line="237" w:lineRule="auto"/>
        <w:rPr>
          <w:rFonts w:ascii="apto" w:hAnsi="apto" w:eastAsia="apto" w:cs="apto"/>
        </w:rPr>
      </w:pPr>
    </w:p>
    <w:p w:rsidRPr="003F53C5" w:rsidR="006040BA" w:rsidP="633D0CD7" w:rsidRDefault="006040BA" w14:paraId="13D6FEB7" w14:textId="39AE9A30">
      <w:pPr>
        <w:spacing w:before="1" w:after="0"/>
        <w:rPr>
          <w:rFonts w:ascii="apto" w:hAnsi="apto" w:eastAsia="apto" w:cs="apto"/>
          <w:i/>
          <w:iCs/>
          <w:sz w:val="22"/>
          <w:szCs w:val="22"/>
        </w:rPr>
      </w:pPr>
      <w:r w:rsidRPr="633D0CD7">
        <w:rPr>
          <w:rFonts w:ascii="apto" w:hAnsi="apto" w:eastAsia="apto" w:cs="apto"/>
          <w:i/>
          <w:iCs/>
          <w:sz w:val="22"/>
          <w:szCs w:val="22"/>
        </w:rPr>
        <w:t>Pour</w:t>
      </w:r>
      <w:r w:rsidRPr="633D0CD7">
        <w:rPr>
          <w:rFonts w:ascii="apto" w:hAnsi="apto" w:eastAsia="apto" w:cs="apto"/>
          <w:i/>
          <w:iCs/>
          <w:spacing w:val="-3"/>
          <w:sz w:val="22"/>
          <w:szCs w:val="22"/>
        </w:rPr>
        <w:t xml:space="preserve"> </w:t>
      </w:r>
      <w:r w:rsidRPr="633D0CD7">
        <w:rPr>
          <w:rFonts w:ascii="apto" w:hAnsi="apto" w:eastAsia="apto" w:cs="apto"/>
          <w:i/>
          <w:iCs/>
          <w:sz w:val="22"/>
          <w:szCs w:val="22"/>
        </w:rPr>
        <w:t>une</w:t>
      </w:r>
      <w:r w:rsidRPr="633D0CD7">
        <w:rPr>
          <w:rFonts w:ascii="apto" w:hAnsi="apto" w:eastAsia="apto" w:cs="apto"/>
          <w:i/>
          <w:iCs/>
          <w:spacing w:val="-5"/>
          <w:sz w:val="22"/>
          <w:szCs w:val="22"/>
        </w:rPr>
        <w:t xml:space="preserve"> </w:t>
      </w:r>
      <w:r w:rsidRPr="633D0CD7">
        <w:rPr>
          <w:rFonts w:ascii="apto" w:hAnsi="apto" w:eastAsia="apto" w:cs="apto"/>
          <w:i/>
          <w:iCs/>
          <w:sz w:val="22"/>
          <w:szCs w:val="22"/>
        </w:rPr>
        <w:t>page</w:t>
      </w:r>
      <w:r w:rsidRPr="633D0CD7" w:rsidR="003F53C5">
        <w:rPr>
          <w:rFonts w:ascii="apto" w:hAnsi="apto" w:eastAsia="apto" w:cs="apto"/>
          <w:i/>
          <w:iCs/>
          <w:sz w:val="22"/>
          <w:szCs w:val="22"/>
        </w:rPr>
        <w:t xml:space="preserve"> I</w:t>
      </w:r>
      <w:r w:rsidRPr="633D0CD7">
        <w:rPr>
          <w:rFonts w:ascii="apto" w:hAnsi="apto" w:eastAsia="apto" w:cs="apto"/>
          <w:i/>
          <w:iCs/>
          <w:spacing w:val="-2"/>
          <w:sz w:val="22"/>
          <w:szCs w:val="22"/>
        </w:rPr>
        <w:t>nternet</w:t>
      </w:r>
    </w:p>
    <w:p w:rsidRPr="003F53C5" w:rsidR="006040BA" w:rsidP="633D0CD7" w:rsidRDefault="006040BA" w14:paraId="39F65CF7" w14:textId="77777777">
      <w:pPr>
        <w:spacing w:before="5" w:after="0"/>
        <w:rPr>
          <w:rFonts w:ascii="apto" w:hAnsi="apto" w:eastAsia="apto" w:cs="apto"/>
          <w:sz w:val="22"/>
          <w:szCs w:val="22"/>
        </w:rPr>
      </w:pPr>
      <w:r w:rsidRPr="633D0CD7">
        <w:rPr>
          <w:rFonts w:ascii="apto" w:hAnsi="apto" w:eastAsia="apto" w:cs="apto"/>
          <w:sz w:val="22"/>
          <w:szCs w:val="22"/>
        </w:rPr>
        <w:t>Exemple</w:t>
      </w:r>
      <w:r w:rsidRPr="633D0CD7">
        <w:rPr>
          <w:rFonts w:ascii="apto" w:hAnsi="apto" w:eastAsia="apto" w:cs="apto"/>
          <w:spacing w:val="-5"/>
          <w:sz w:val="22"/>
          <w:szCs w:val="22"/>
        </w:rPr>
        <w:t xml:space="preserve"> </w:t>
      </w:r>
      <w:r w:rsidRPr="633D0CD7">
        <w:rPr>
          <w:rFonts w:ascii="apto" w:hAnsi="apto" w:eastAsia="apto" w:cs="apto"/>
          <w:sz w:val="22"/>
          <w:szCs w:val="22"/>
        </w:rPr>
        <w:t>:</w:t>
      </w:r>
      <w:r w:rsidRPr="633D0CD7">
        <w:rPr>
          <w:rFonts w:ascii="apto" w:hAnsi="apto" w:eastAsia="apto" w:cs="apto"/>
          <w:spacing w:val="10"/>
          <w:sz w:val="22"/>
          <w:szCs w:val="22"/>
        </w:rPr>
        <w:t xml:space="preserve"> </w:t>
      </w:r>
      <w:r w:rsidRPr="633D0CD7">
        <w:rPr>
          <w:rFonts w:ascii="apto" w:hAnsi="apto" w:eastAsia="apto" w:cs="apto"/>
          <w:sz w:val="22"/>
          <w:szCs w:val="22"/>
        </w:rPr>
        <w:t>Santé</w:t>
      </w:r>
      <w:r w:rsidRPr="633D0CD7">
        <w:rPr>
          <w:rFonts w:ascii="apto" w:hAnsi="apto" w:eastAsia="apto" w:cs="apto"/>
          <w:spacing w:val="10"/>
          <w:sz w:val="22"/>
          <w:szCs w:val="22"/>
        </w:rPr>
        <w:t xml:space="preserve"> </w:t>
      </w:r>
      <w:r w:rsidRPr="633D0CD7">
        <w:rPr>
          <w:rFonts w:ascii="apto" w:hAnsi="apto" w:eastAsia="apto" w:cs="apto"/>
          <w:sz w:val="22"/>
          <w:szCs w:val="22"/>
        </w:rPr>
        <w:t>Canada.</w:t>
      </w:r>
      <w:r w:rsidRPr="633D0CD7">
        <w:rPr>
          <w:rFonts w:ascii="apto" w:hAnsi="apto" w:eastAsia="apto" w:cs="apto"/>
          <w:spacing w:val="8"/>
          <w:sz w:val="22"/>
          <w:szCs w:val="22"/>
        </w:rPr>
        <w:t xml:space="preserve"> </w:t>
      </w:r>
      <w:r w:rsidRPr="633D0CD7">
        <w:rPr>
          <w:rFonts w:ascii="apto" w:hAnsi="apto" w:eastAsia="apto" w:cs="apto"/>
          <w:sz w:val="22"/>
          <w:szCs w:val="22"/>
        </w:rPr>
        <w:t>Médicaments</w:t>
      </w:r>
      <w:r w:rsidRPr="633D0CD7">
        <w:rPr>
          <w:rFonts w:ascii="apto" w:hAnsi="apto" w:eastAsia="apto" w:cs="apto"/>
          <w:spacing w:val="11"/>
          <w:sz w:val="22"/>
          <w:szCs w:val="22"/>
        </w:rPr>
        <w:t xml:space="preserve"> </w:t>
      </w:r>
      <w:r w:rsidRPr="633D0CD7">
        <w:rPr>
          <w:rFonts w:ascii="apto" w:hAnsi="apto" w:eastAsia="apto" w:cs="apto"/>
          <w:sz w:val="22"/>
          <w:szCs w:val="22"/>
        </w:rPr>
        <w:t>[Internet].</w:t>
      </w:r>
      <w:r w:rsidRPr="633D0CD7">
        <w:rPr>
          <w:rFonts w:ascii="apto" w:hAnsi="apto" w:eastAsia="apto" w:cs="apto"/>
          <w:spacing w:val="12"/>
          <w:sz w:val="22"/>
          <w:szCs w:val="22"/>
        </w:rPr>
        <w:t xml:space="preserve"> </w:t>
      </w:r>
      <w:r w:rsidRPr="633D0CD7">
        <w:rPr>
          <w:rFonts w:ascii="apto" w:hAnsi="apto" w:eastAsia="apto" w:cs="apto"/>
          <w:sz w:val="22"/>
          <w:szCs w:val="22"/>
        </w:rPr>
        <w:t>Ottawa</w:t>
      </w:r>
      <w:r w:rsidRPr="633D0CD7">
        <w:rPr>
          <w:rFonts w:ascii="apto" w:hAnsi="apto" w:eastAsia="apto" w:cs="apto"/>
          <w:spacing w:val="-5"/>
          <w:sz w:val="22"/>
          <w:szCs w:val="22"/>
        </w:rPr>
        <w:t xml:space="preserve"> </w:t>
      </w:r>
      <w:r w:rsidRPr="633D0CD7">
        <w:rPr>
          <w:rFonts w:ascii="apto" w:hAnsi="apto" w:eastAsia="apto" w:cs="apto"/>
          <w:sz w:val="22"/>
          <w:szCs w:val="22"/>
        </w:rPr>
        <w:t>;</w:t>
      </w:r>
      <w:r w:rsidRPr="633D0CD7">
        <w:rPr>
          <w:rFonts w:ascii="apto" w:hAnsi="apto" w:eastAsia="apto" w:cs="apto"/>
          <w:spacing w:val="6"/>
          <w:sz w:val="22"/>
          <w:szCs w:val="22"/>
        </w:rPr>
        <w:t xml:space="preserve"> </w:t>
      </w:r>
      <w:r w:rsidRPr="633D0CD7">
        <w:rPr>
          <w:rFonts w:ascii="apto" w:hAnsi="apto" w:eastAsia="apto" w:cs="apto"/>
          <w:sz w:val="22"/>
          <w:szCs w:val="22"/>
        </w:rPr>
        <w:t>2012</w:t>
      </w:r>
      <w:r w:rsidRPr="633D0CD7">
        <w:rPr>
          <w:rFonts w:ascii="apto" w:hAnsi="apto" w:eastAsia="apto" w:cs="apto"/>
          <w:spacing w:val="10"/>
          <w:sz w:val="22"/>
          <w:szCs w:val="22"/>
        </w:rPr>
        <w:t xml:space="preserve"> </w:t>
      </w:r>
      <w:r w:rsidRPr="633D0CD7">
        <w:rPr>
          <w:rFonts w:ascii="apto" w:hAnsi="apto" w:eastAsia="apto" w:cs="apto"/>
          <w:sz w:val="22"/>
          <w:szCs w:val="22"/>
        </w:rPr>
        <w:t>Aug</w:t>
      </w:r>
      <w:r w:rsidRPr="633D0CD7">
        <w:rPr>
          <w:rFonts w:ascii="apto" w:hAnsi="apto" w:eastAsia="apto" w:cs="apto"/>
          <w:spacing w:val="13"/>
          <w:sz w:val="22"/>
          <w:szCs w:val="22"/>
        </w:rPr>
        <w:t xml:space="preserve"> </w:t>
      </w:r>
      <w:r w:rsidRPr="633D0CD7">
        <w:rPr>
          <w:rFonts w:ascii="apto" w:hAnsi="apto" w:eastAsia="apto" w:cs="apto"/>
          <w:sz w:val="22"/>
          <w:szCs w:val="22"/>
        </w:rPr>
        <w:t>[Cité</w:t>
      </w:r>
      <w:r w:rsidRPr="633D0CD7">
        <w:rPr>
          <w:rFonts w:ascii="apto" w:hAnsi="apto" w:eastAsia="apto" w:cs="apto"/>
          <w:spacing w:val="13"/>
          <w:sz w:val="22"/>
          <w:szCs w:val="22"/>
        </w:rPr>
        <w:t xml:space="preserve"> </w:t>
      </w:r>
      <w:r w:rsidRPr="633D0CD7">
        <w:rPr>
          <w:rFonts w:ascii="apto" w:hAnsi="apto" w:eastAsia="apto" w:cs="apto"/>
          <w:sz w:val="22"/>
          <w:szCs w:val="22"/>
        </w:rPr>
        <w:t>le</w:t>
      </w:r>
      <w:r w:rsidRPr="633D0CD7">
        <w:rPr>
          <w:rFonts w:ascii="apto" w:hAnsi="apto" w:eastAsia="apto" w:cs="apto"/>
          <w:spacing w:val="9"/>
          <w:sz w:val="22"/>
          <w:szCs w:val="22"/>
        </w:rPr>
        <w:t xml:space="preserve"> </w:t>
      </w:r>
      <w:r w:rsidRPr="633D0CD7">
        <w:rPr>
          <w:rFonts w:ascii="apto" w:hAnsi="apto" w:eastAsia="apto" w:cs="apto"/>
          <w:sz w:val="22"/>
          <w:szCs w:val="22"/>
        </w:rPr>
        <w:t>30</w:t>
      </w:r>
      <w:r w:rsidRPr="633D0CD7">
        <w:rPr>
          <w:rFonts w:ascii="apto" w:hAnsi="apto" w:eastAsia="apto" w:cs="apto"/>
          <w:spacing w:val="12"/>
          <w:sz w:val="22"/>
          <w:szCs w:val="22"/>
        </w:rPr>
        <w:t xml:space="preserve"> </w:t>
      </w:r>
      <w:r w:rsidRPr="633D0CD7">
        <w:rPr>
          <w:rFonts w:ascii="apto" w:hAnsi="apto" w:eastAsia="apto" w:cs="apto"/>
          <w:sz w:val="22"/>
          <w:szCs w:val="22"/>
        </w:rPr>
        <w:t>oct</w:t>
      </w:r>
      <w:r w:rsidRPr="633D0CD7">
        <w:rPr>
          <w:rFonts w:ascii="apto" w:hAnsi="apto" w:eastAsia="apto" w:cs="apto"/>
          <w:spacing w:val="10"/>
          <w:sz w:val="22"/>
          <w:szCs w:val="22"/>
        </w:rPr>
        <w:t xml:space="preserve"> </w:t>
      </w:r>
      <w:r w:rsidRPr="633D0CD7">
        <w:rPr>
          <w:rFonts w:ascii="apto" w:hAnsi="apto" w:eastAsia="apto" w:cs="apto"/>
          <w:sz w:val="22"/>
          <w:szCs w:val="22"/>
        </w:rPr>
        <w:t>2012]</w:t>
      </w:r>
      <w:r w:rsidRPr="633D0CD7">
        <w:rPr>
          <w:rFonts w:ascii="apto" w:hAnsi="apto" w:eastAsia="apto" w:cs="apto"/>
          <w:spacing w:val="11"/>
          <w:sz w:val="22"/>
          <w:szCs w:val="22"/>
        </w:rPr>
        <w:t xml:space="preserve"> </w:t>
      </w:r>
      <w:r w:rsidRPr="633D0CD7">
        <w:rPr>
          <w:rFonts w:ascii="apto" w:hAnsi="apto" w:eastAsia="apto" w:cs="apto"/>
          <w:sz w:val="22"/>
          <w:szCs w:val="22"/>
        </w:rPr>
        <w:t>1</w:t>
      </w:r>
      <w:r w:rsidRPr="633D0CD7">
        <w:rPr>
          <w:rFonts w:ascii="apto" w:hAnsi="apto" w:eastAsia="apto" w:cs="apto"/>
          <w:spacing w:val="7"/>
          <w:sz w:val="22"/>
          <w:szCs w:val="22"/>
        </w:rPr>
        <w:t xml:space="preserve"> </w:t>
      </w:r>
      <w:r w:rsidRPr="633D0CD7">
        <w:rPr>
          <w:rFonts w:ascii="apto" w:hAnsi="apto" w:eastAsia="apto" w:cs="apto"/>
          <w:sz w:val="22"/>
          <w:szCs w:val="22"/>
        </w:rPr>
        <w:t>p.</w:t>
      </w:r>
      <w:r w:rsidRPr="633D0CD7">
        <w:rPr>
          <w:rFonts w:ascii="apto" w:hAnsi="apto" w:eastAsia="apto" w:cs="apto"/>
          <w:spacing w:val="14"/>
          <w:sz w:val="22"/>
          <w:szCs w:val="22"/>
        </w:rPr>
        <w:t xml:space="preserve"> </w:t>
      </w:r>
      <w:r w:rsidRPr="633D0CD7">
        <w:rPr>
          <w:rFonts w:ascii="apto" w:hAnsi="apto" w:eastAsia="apto" w:cs="apto"/>
          <w:sz w:val="22"/>
          <w:szCs w:val="22"/>
        </w:rPr>
        <w:t>Disponible</w:t>
      </w:r>
      <w:r w:rsidRPr="633D0CD7">
        <w:rPr>
          <w:rFonts w:ascii="apto" w:hAnsi="apto" w:eastAsia="apto" w:cs="apto"/>
          <w:spacing w:val="11"/>
          <w:sz w:val="22"/>
          <w:szCs w:val="22"/>
        </w:rPr>
        <w:t xml:space="preserve"> </w:t>
      </w:r>
      <w:r w:rsidRPr="633D0CD7">
        <w:rPr>
          <w:rFonts w:ascii="apto" w:hAnsi="apto" w:eastAsia="apto" w:cs="apto"/>
          <w:spacing w:val="-5"/>
          <w:sz w:val="22"/>
          <w:szCs w:val="22"/>
        </w:rPr>
        <w:t>sur</w:t>
      </w:r>
    </w:p>
    <w:p w:rsidRPr="003F53C5" w:rsidR="006040BA" w:rsidP="633D0CD7" w:rsidRDefault="006040BA" w14:paraId="3B594932" w14:textId="77777777">
      <w:pPr>
        <w:spacing w:after="0"/>
        <w:rPr>
          <w:rFonts w:ascii="apto" w:hAnsi="apto" w:eastAsia="apto" w:cs="apto"/>
          <w:sz w:val="22"/>
          <w:szCs w:val="22"/>
        </w:rPr>
      </w:pPr>
      <w:r w:rsidRPr="633D0CD7">
        <w:rPr>
          <w:rFonts w:ascii="apto" w:hAnsi="apto" w:eastAsia="apto" w:cs="apto"/>
          <w:spacing w:val="-2"/>
          <w:sz w:val="22"/>
          <w:szCs w:val="22"/>
        </w:rPr>
        <w:t>&lt;</w:t>
      </w:r>
      <w:hyperlink w:history="1" r:id="rId17">
        <w:r w:rsidRPr="633D0CD7">
          <w:rPr>
            <w:rFonts w:ascii="apto" w:hAnsi="apto" w:eastAsia="apto" w:cs="apto"/>
            <w:spacing w:val="-2"/>
            <w:sz w:val="22"/>
            <w:szCs w:val="22"/>
          </w:rPr>
          <w:t>http://www.hc-sc.gc.ca/dhp-mps/prodpharma/index-fra.php</w:t>
        </w:r>
      </w:hyperlink>
      <w:r w:rsidRPr="633D0CD7">
        <w:rPr>
          <w:rFonts w:ascii="apto" w:hAnsi="apto" w:eastAsia="apto" w:cs="apto"/>
          <w:spacing w:val="-2"/>
          <w:sz w:val="22"/>
          <w:szCs w:val="22"/>
        </w:rPr>
        <w:t>&gt;.</w:t>
      </w:r>
    </w:p>
    <w:p w:rsidR="006040BA" w:rsidP="633D0CD7" w:rsidRDefault="006040BA" w14:paraId="6B59D85B" w14:textId="77777777">
      <w:pPr>
        <w:pStyle w:val="BodyText"/>
        <w:spacing w:before="18"/>
        <w:rPr>
          <w:rFonts w:ascii="apto" w:hAnsi="apto" w:eastAsia="apto" w:cs="apto"/>
          <w:sz w:val="20"/>
          <w:szCs w:val="20"/>
        </w:rPr>
      </w:pPr>
    </w:p>
    <w:p w:rsidRPr="003F53C5" w:rsidR="006040BA" w:rsidP="633D0CD7" w:rsidRDefault="006040BA" w14:paraId="70CE090D" w14:textId="77777777">
      <w:pPr>
        <w:spacing w:after="0"/>
        <w:rPr>
          <w:rFonts w:ascii="apto" w:hAnsi="apto" w:eastAsia="apto" w:cs="apto"/>
          <w:i/>
          <w:iCs/>
        </w:rPr>
      </w:pPr>
      <w:r w:rsidRPr="633D0CD7">
        <w:rPr>
          <w:rFonts w:ascii="apto" w:hAnsi="apto" w:eastAsia="apto" w:cs="apto"/>
          <w:i/>
          <w:iCs/>
        </w:rPr>
        <w:t>Pour</w:t>
      </w:r>
      <w:r w:rsidRPr="633D0CD7">
        <w:rPr>
          <w:rFonts w:ascii="apto" w:hAnsi="apto" w:eastAsia="apto" w:cs="apto"/>
          <w:i/>
          <w:iCs/>
          <w:spacing w:val="-3"/>
        </w:rPr>
        <w:t xml:space="preserve"> </w:t>
      </w:r>
      <w:r w:rsidRPr="633D0CD7">
        <w:rPr>
          <w:rFonts w:ascii="apto" w:hAnsi="apto" w:eastAsia="apto" w:cs="apto"/>
          <w:i/>
          <w:iCs/>
        </w:rPr>
        <w:t>un</w:t>
      </w:r>
      <w:r w:rsidRPr="633D0CD7">
        <w:rPr>
          <w:rFonts w:ascii="apto" w:hAnsi="apto" w:eastAsia="apto" w:cs="apto"/>
          <w:i/>
          <w:iCs/>
          <w:spacing w:val="-7"/>
        </w:rPr>
        <w:t xml:space="preserve"> </w:t>
      </w:r>
      <w:r w:rsidRPr="633D0CD7">
        <w:rPr>
          <w:rFonts w:ascii="apto" w:hAnsi="apto" w:eastAsia="apto" w:cs="apto"/>
          <w:i/>
          <w:iCs/>
        </w:rPr>
        <w:t>document</w:t>
      </w:r>
      <w:r w:rsidRPr="633D0CD7">
        <w:rPr>
          <w:rFonts w:ascii="apto" w:hAnsi="apto" w:eastAsia="apto" w:cs="apto"/>
          <w:i/>
          <w:iCs/>
          <w:spacing w:val="-1"/>
        </w:rPr>
        <w:t xml:space="preserve"> </w:t>
      </w:r>
      <w:r w:rsidRPr="633D0CD7">
        <w:rPr>
          <w:rFonts w:ascii="apto" w:hAnsi="apto" w:eastAsia="apto" w:cs="apto"/>
          <w:i/>
          <w:iCs/>
          <w:spacing w:val="-2"/>
        </w:rPr>
        <w:t>légal</w:t>
      </w:r>
    </w:p>
    <w:p w:rsidRPr="003F53C5" w:rsidR="006040BA" w:rsidP="633D0CD7" w:rsidRDefault="006040BA" w14:paraId="2B3E2A71" w14:textId="77777777">
      <w:pPr>
        <w:spacing w:after="0"/>
        <w:rPr>
          <w:rFonts w:ascii="apto" w:hAnsi="apto" w:eastAsia="apto" w:cs="apto"/>
        </w:rPr>
      </w:pPr>
      <w:r w:rsidRPr="633D0CD7">
        <w:rPr>
          <w:rFonts w:ascii="apto" w:hAnsi="apto" w:eastAsia="apto" w:cs="apto"/>
        </w:rPr>
        <w:t>Exemple</w:t>
      </w:r>
      <w:r w:rsidRPr="633D0CD7">
        <w:rPr>
          <w:rFonts w:ascii="apto" w:hAnsi="apto" w:eastAsia="apto" w:cs="apto"/>
          <w:spacing w:val="-4"/>
        </w:rPr>
        <w:t xml:space="preserve"> </w:t>
      </w:r>
      <w:r w:rsidRPr="633D0CD7">
        <w:rPr>
          <w:rFonts w:ascii="apto" w:hAnsi="apto" w:eastAsia="apto" w:cs="apto"/>
        </w:rPr>
        <w:t>: République Française. Loi n° 2004-806 du 9 août</w:t>
      </w:r>
      <w:r w:rsidRPr="633D0CD7">
        <w:rPr>
          <w:rFonts w:ascii="apto" w:hAnsi="apto" w:eastAsia="apto" w:cs="apto"/>
          <w:spacing w:val="-1"/>
        </w:rPr>
        <w:t xml:space="preserve"> </w:t>
      </w:r>
      <w:r w:rsidRPr="633D0CD7">
        <w:rPr>
          <w:rFonts w:ascii="apto" w:hAnsi="apto" w:eastAsia="apto" w:cs="apto"/>
        </w:rPr>
        <w:t>2004 relative à la politique de santé publique. JORF n°0185 du 11 août 2004. p 14277.</w:t>
      </w:r>
    </w:p>
    <w:p w:rsidR="006040BA" w:rsidP="633D0CD7" w:rsidRDefault="006040BA" w14:paraId="0AEEE820" w14:textId="77777777">
      <w:pPr>
        <w:pStyle w:val="BodyText"/>
        <w:spacing w:before="20"/>
        <w:rPr>
          <w:rFonts w:ascii="apto" w:hAnsi="apto" w:eastAsia="apto" w:cs="apto"/>
          <w:sz w:val="20"/>
          <w:szCs w:val="20"/>
        </w:rPr>
      </w:pPr>
    </w:p>
    <w:p w:rsidRPr="003F53C5" w:rsidR="006040BA" w:rsidP="633D0CD7" w:rsidRDefault="006040BA" w14:paraId="0A4BDA83" w14:textId="77777777">
      <w:pPr>
        <w:pStyle w:val="BodyText"/>
        <w:jc w:val="both"/>
        <w:rPr>
          <w:rFonts w:ascii="apto" w:hAnsi="apto" w:eastAsia="apto" w:cs="apto"/>
          <w:sz w:val="24"/>
          <w:szCs w:val="24"/>
        </w:rPr>
      </w:pPr>
      <w:r w:rsidRPr="633D0CD7">
        <w:rPr>
          <w:rFonts w:ascii="apto" w:hAnsi="apto" w:eastAsia="apto" w:cs="apto"/>
          <w:sz w:val="24"/>
          <w:szCs w:val="24"/>
        </w:rPr>
        <w:t>Pour</w:t>
      </w:r>
      <w:r w:rsidRPr="633D0CD7">
        <w:rPr>
          <w:rFonts w:ascii="apto" w:hAnsi="apto" w:eastAsia="apto" w:cs="apto"/>
          <w:spacing w:val="-12"/>
          <w:sz w:val="24"/>
          <w:szCs w:val="24"/>
        </w:rPr>
        <w:t xml:space="preserve"> </w:t>
      </w:r>
      <w:r w:rsidRPr="633D0CD7">
        <w:rPr>
          <w:rFonts w:ascii="apto" w:hAnsi="apto" w:eastAsia="apto" w:cs="apto"/>
          <w:sz w:val="24"/>
          <w:szCs w:val="24"/>
        </w:rPr>
        <w:t>les</w:t>
      </w:r>
      <w:r w:rsidRPr="633D0CD7">
        <w:rPr>
          <w:rFonts w:ascii="apto" w:hAnsi="apto" w:eastAsia="apto" w:cs="apto"/>
          <w:spacing w:val="-8"/>
          <w:sz w:val="24"/>
          <w:szCs w:val="24"/>
        </w:rPr>
        <w:t xml:space="preserve"> </w:t>
      </w:r>
      <w:r w:rsidRPr="633D0CD7">
        <w:rPr>
          <w:rFonts w:ascii="apto" w:hAnsi="apto" w:eastAsia="apto" w:cs="apto"/>
          <w:sz w:val="24"/>
          <w:szCs w:val="24"/>
        </w:rPr>
        <w:t>autres</w:t>
      </w:r>
      <w:r w:rsidRPr="633D0CD7">
        <w:rPr>
          <w:rFonts w:ascii="apto" w:hAnsi="apto" w:eastAsia="apto" w:cs="apto"/>
          <w:spacing w:val="-10"/>
          <w:sz w:val="24"/>
          <w:szCs w:val="24"/>
        </w:rPr>
        <w:t xml:space="preserve"> </w:t>
      </w:r>
      <w:r w:rsidRPr="633D0CD7">
        <w:rPr>
          <w:rFonts w:ascii="apto" w:hAnsi="apto" w:eastAsia="apto" w:cs="apto"/>
          <w:sz w:val="24"/>
          <w:szCs w:val="24"/>
        </w:rPr>
        <w:t>documents</w:t>
      </w:r>
      <w:r w:rsidRPr="633D0CD7">
        <w:rPr>
          <w:rFonts w:ascii="apto" w:hAnsi="apto" w:eastAsia="apto" w:cs="apto"/>
          <w:spacing w:val="-13"/>
          <w:sz w:val="24"/>
          <w:szCs w:val="24"/>
        </w:rPr>
        <w:t xml:space="preserve"> </w:t>
      </w:r>
      <w:r w:rsidRPr="633D0CD7">
        <w:rPr>
          <w:rFonts w:ascii="apto" w:hAnsi="apto" w:eastAsia="apto" w:cs="apto"/>
          <w:sz w:val="24"/>
          <w:szCs w:val="24"/>
        </w:rPr>
        <w:t>et</w:t>
      </w:r>
      <w:r w:rsidRPr="633D0CD7">
        <w:rPr>
          <w:rFonts w:ascii="apto" w:hAnsi="apto" w:eastAsia="apto" w:cs="apto"/>
          <w:spacing w:val="-8"/>
          <w:sz w:val="24"/>
          <w:szCs w:val="24"/>
        </w:rPr>
        <w:t xml:space="preserve"> </w:t>
      </w:r>
      <w:r w:rsidRPr="633D0CD7">
        <w:rPr>
          <w:rFonts w:ascii="apto" w:hAnsi="apto" w:eastAsia="apto" w:cs="apto"/>
          <w:sz w:val="24"/>
          <w:szCs w:val="24"/>
        </w:rPr>
        <w:t>plus</w:t>
      </w:r>
      <w:r w:rsidRPr="633D0CD7">
        <w:rPr>
          <w:rFonts w:ascii="apto" w:hAnsi="apto" w:eastAsia="apto" w:cs="apto"/>
          <w:spacing w:val="-8"/>
          <w:sz w:val="24"/>
          <w:szCs w:val="24"/>
        </w:rPr>
        <w:t xml:space="preserve"> </w:t>
      </w:r>
      <w:r w:rsidRPr="633D0CD7">
        <w:rPr>
          <w:rFonts w:ascii="apto" w:hAnsi="apto" w:eastAsia="apto" w:cs="apto"/>
          <w:sz w:val="24"/>
          <w:szCs w:val="24"/>
        </w:rPr>
        <w:t>d’information</w:t>
      </w:r>
      <w:r w:rsidRPr="633D0CD7">
        <w:rPr>
          <w:rFonts w:ascii="apto" w:hAnsi="apto" w:eastAsia="apto" w:cs="apto"/>
          <w:spacing w:val="-11"/>
          <w:sz w:val="24"/>
          <w:szCs w:val="24"/>
        </w:rPr>
        <w:t xml:space="preserve"> </w:t>
      </w:r>
      <w:r w:rsidRPr="633D0CD7">
        <w:rPr>
          <w:rFonts w:ascii="apto" w:hAnsi="apto" w:eastAsia="apto" w:cs="apto"/>
          <w:sz w:val="24"/>
          <w:szCs w:val="24"/>
        </w:rPr>
        <w:t>en</w:t>
      </w:r>
      <w:r w:rsidRPr="633D0CD7">
        <w:rPr>
          <w:rFonts w:ascii="apto" w:hAnsi="apto" w:eastAsia="apto" w:cs="apto"/>
          <w:spacing w:val="-9"/>
          <w:sz w:val="24"/>
          <w:szCs w:val="24"/>
        </w:rPr>
        <w:t xml:space="preserve"> </w:t>
      </w:r>
      <w:r w:rsidRPr="633D0CD7">
        <w:rPr>
          <w:rFonts w:ascii="apto" w:hAnsi="apto" w:eastAsia="apto" w:cs="apto"/>
          <w:sz w:val="24"/>
          <w:szCs w:val="24"/>
        </w:rPr>
        <w:t>français</w:t>
      </w:r>
      <w:r w:rsidRPr="633D0CD7">
        <w:rPr>
          <w:rFonts w:ascii="apto" w:hAnsi="apto" w:eastAsia="apto" w:cs="apto"/>
          <w:spacing w:val="-8"/>
          <w:sz w:val="24"/>
          <w:szCs w:val="24"/>
        </w:rPr>
        <w:t xml:space="preserve"> </w:t>
      </w:r>
      <w:r w:rsidRPr="633D0CD7">
        <w:rPr>
          <w:rFonts w:ascii="apto" w:hAnsi="apto" w:eastAsia="apto" w:cs="apto"/>
          <w:sz w:val="24"/>
          <w:szCs w:val="24"/>
        </w:rPr>
        <w:t>sur</w:t>
      </w:r>
      <w:r w:rsidRPr="633D0CD7">
        <w:rPr>
          <w:rFonts w:ascii="apto" w:hAnsi="apto" w:eastAsia="apto" w:cs="apto"/>
          <w:spacing w:val="-8"/>
          <w:sz w:val="24"/>
          <w:szCs w:val="24"/>
        </w:rPr>
        <w:t xml:space="preserve"> </w:t>
      </w:r>
      <w:r w:rsidRPr="633D0CD7">
        <w:rPr>
          <w:rFonts w:ascii="apto" w:hAnsi="apto" w:eastAsia="apto" w:cs="apto"/>
          <w:sz w:val="24"/>
          <w:szCs w:val="24"/>
        </w:rPr>
        <w:t>les</w:t>
      </w:r>
      <w:r w:rsidRPr="633D0CD7">
        <w:rPr>
          <w:rFonts w:ascii="apto" w:hAnsi="apto" w:eastAsia="apto" w:cs="apto"/>
          <w:spacing w:val="-8"/>
          <w:sz w:val="24"/>
          <w:szCs w:val="24"/>
        </w:rPr>
        <w:t xml:space="preserve"> </w:t>
      </w:r>
      <w:r w:rsidRPr="633D0CD7">
        <w:rPr>
          <w:rFonts w:ascii="apto" w:hAnsi="apto" w:eastAsia="apto" w:cs="apto"/>
          <w:sz w:val="24"/>
          <w:szCs w:val="24"/>
        </w:rPr>
        <w:t>normes</w:t>
      </w:r>
      <w:r w:rsidRPr="633D0CD7">
        <w:rPr>
          <w:rFonts w:ascii="apto" w:hAnsi="apto" w:eastAsia="apto" w:cs="apto"/>
          <w:spacing w:val="-8"/>
          <w:sz w:val="24"/>
          <w:szCs w:val="24"/>
        </w:rPr>
        <w:t xml:space="preserve"> </w:t>
      </w:r>
      <w:r w:rsidRPr="633D0CD7">
        <w:rPr>
          <w:rFonts w:ascii="apto" w:hAnsi="apto" w:eastAsia="apto" w:cs="apto"/>
          <w:sz w:val="24"/>
          <w:szCs w:val="24"/>
        </w:rPr>
        <w:t>de</w:t>
      </w:r>
      <w:r w:rsidRPr="633D0CD7">
        <w:rPr>
          <w:rFonts w:ascii="apto" w:hAnsi="apto" w:eastAsia="apto" w:cs="apto"/>
          <w:spacing w:val="-12"/>
          <w:sz w:val="24"/>
          <w:szCs w:val="24"/>
        </w:rPr>
        <w:t xml:space="preserve"> </w:t>
      </w:r>
      <w:r w:rsidRPr="633D0CD7">
        <w:rPr>
          <w:rFonts w:ascii="apto" w:hAnsi="apto" w:eastAsia="apto" w:cs="apto"/>
          <w:sz w:val="24"/>
          <w:szCs w:val="24"/>
        </w:rPr>
        <w:t>Vancouver,</w:t>
      </w:r>
      <w:r w:rsidRPr="633D0CD7">
        <w:rPr>
          <w:rFonts w:ascii="apto" w:hAnsi="apto" w:eastAsia="apto" w:cs="apto"/>
          <w:spacing w:val="-12"/>
          <w:sz w:val="24"/>
          <w:szCs w:val="24"/>
        </w:rPr>
        <w:t xml:space="preserve"> </w:t>
      </w:r>
      <w:r w:rsidRPr="633D0CD7">
        <w:rPr>
          <w:rFonts w:ascii="apto" w:hAnsi="apto" w:eastAsia="apto" w:cs="apto"/>
          <w:sz w:val="24"/>
          <w:szCs w:val="24"/>
        </w:rPr>
        <w:t>vous</w:t>
      </w:r>
      <w:r w:rsidRPr="633D0CD7">
        <w:rPr>
          <w:rFonts w:ascii="apto" w:hAnsi="apto" w:eastAsia="apto" w:cs="apto"/>
          <w:spacing w:val="-8"/>
          <w:sz w:val="24"/>
          <w:szCs w:val="24"/>
        </w:rPr>
        <w:t xml:space="preserve"> </w:t>
      </w:r>
      <w:r w:rsidRPr="633D0CD7">
        <w:rPr>
          <w:rFonts w:ascii="apto" w:hAnsi="apto" w:eastAsia="apto" w:cs="apto"/>
          <w:sz w:val="24"/>
          <w:szCs w:val="24"/>
        </w:rPr>
        <w:t>pouvez consulter</w:t>
      </w:r>
      <w:r w:rsidRPr="633D0CD7">
        <w:rPr>
          <w:rFonts w:ascii="apto" w:hAnsi="apto" w:eastAsia="apto" w:cs="apto"/>
          <w:spacing w:val="-1"/>
          <w:sz w:val="24"/>
          <w:szCs w:val="24"/>
        </w:rPr>
        <w:t xml:space="preserve"> </w:t>
      </w:r>
      <w:r w:rsidRPr="633D0CD7">
        <w:rPr>
          <w:rFonts w:ascii="apto" w:hAnsi="apto" w:eastAsia="apto" w:cs="apto"/>
          <w:sz w:val="24"/>
          <w:szCs w:val="24"/>
        </w:rPr>
        <w:t>les</w:t>
      </w:r>
      <w:r w:rsidRPr="633D0CD7">
        <w:rPr>
          <w:rFonts w:ascii="apto" w:hAnsi="apto" w:eastAsia="apto" w:cs="apto"/>
          <w:spacing w:val="-1"/>
          <w:sz w:val="24"/>
          <w:szCs w:val="24"/>
        </w:rPr>
        <w:t xml:space="preserve"> </w:t>
      </w:r>
      <w:r w:rsidRPr="633D0CD7">
        <w:rPr>
          <w:rFonts w:ascii="apto" w:hAnsi="apto" w:eastAsia="apto" w:cs="apto"/>
          <w:sz w:val="24"/>
          <w:szCs w:val="24"/>
        </w:rPr>
        <w:t>règles</w:t>
      </w:r>
      <w:r w:rsidRPr="633D0CD7">
        <w:rPr>
          <w:rFonts w:ascii="apto" w:hAnsi="apto" w:eastAsia="apto" w:cs="apto"/>
          <w:spacing w:val="-1"/>
          <w:sz w:val="24"/>
          <w:szCs w:val="24"/>
        </w:rPr>
        <w:t xml:space="preserve"> </w:t>
      </w:r>
      <w:r w:rsidRPr="633D0CD7">
        <w:rPr>
          <w:rFonts w:ascii="apto" w:hAnsi="apto" w:eastAsia="apto" w:cs="apto"/>
          <w:sz w:val="24"/>
          <w:szCs w:val="24"/>
        </w:rPr>
        <w:t>de</w:t>
      </w:r>
      <w:r w:rsidRPr="633D0CD7">
        <w:rPr>
          <w:rFonts w:ascii="apto" w:hAnsi="apto" w:eastAsia="apto" w:cs="apto"/>
          <w:spacing w:val="-1"/>
          <w:sz w:val="24"/>
          <w:szCs w:val="24"/>
        </w:rPr>
        <w:t xml:space="preserve"> </w:t>
      </w:r>
      <w:r w:rsidRPr="633D0CD7">
        <w:rPr>
          <w:rFonts w:ascii="apto" w:hAnsi="apto" w:eastAsia="apto" w:cs="apto"/>
          <w:sz w:val="24"/>
          <w:szCs w:val="24"/>
        </w:rPr>
        <w:t>présentation</w:t>
      </w:r>
      <w:r w:rsidRPr="633D0CD7">
        <w:rPr>
          <w:rFonts w:ascii="apto" w:hAnsi="apto" w:eastAsia="apto" w:cs="apto"/>
          <w:spacing w:val="-2"/>
          <w:sz w:val="24"/>
          <w:szCs w:val="24"/>
        </w:rPr>
        <w:t xml:space="preserve"> </w:t>
      </w:r>
      <w:r w:rsidRPr="633D0CD7">
        <w:rPr>
          <w:rFonts w:ascii="apto" w:hAnsi="apto" w:eastAsia="apto" w:cs="apto"/>
          <w:sz w:val="24"/>
          <w:szCs w:val="24"/>
        </w:rPr>
        <w:t>des</w:t>
      </w:r>
      <w:r w:rsidRPr="633D0CD7">
        <w:rPr>
          <w:rFonts w:ascii="apto" w:hAnsi="apto" w:eastAsia="apto" w:cs="apto"/>
          <w:spacing w:val="-1"/>
          <w:sz w:val="24"/>
          <w:szCs w:val="24"/>
        </w:rPr>
        <w:t xml:space="preserve"> </w:t>
      </w:r>
      <w:r w:rsidRPr="633D0CD7">
        <w:rPr>
          <w:rFonts w:ascii="apto" w:hAnsi="apto" w:eastAsia="apto" w:cs="apto"/>
          <w:sz w:val="24"/>
          <w:szCs w:val="24"/>
        </w:rPr>
        <w:t>références de</w:t>
      </w:r>
      <w:r w:rsidRPr="633D0CD7">
        <w:rPr>
          <w:rFonts w:ascii="apto" w:hAnsi="apto" w:eastAsia="apto" w:cs="apto"/>
          <w:spacing w:val="-1"/>
          <w:sz w:val="24"/>
          <w:szCs w:val="24"/>
        </w:rPr>
        <w:t xml:space="preserve"> </w:t>
      </w:r>
      <w:r w:rsidRPr="633D0CD7">
        <w:rPr>
          <w:rFonts w:ascii="apto" w:hAnsi="apto" w:eastAsia="apto" w:cs="apto"/>
          <w:sz w:val="24"/>
          <w:szCs w:val="24"/>
        </w:rPr>
        <w:t>l’Institut de</w:t>
      </w:r>
      <w:r w:rsidRPr="633D0CD7">
        <w:rPr>
          <w:rFonts w:ascii="apto" w:hAnsi="apto" w:eastAsia="apto" w:cs="apto"/>
          <w:spacing w:val="-1"/>
          <w:sz w:val="24"/>
          <w:szCs w:val="24"/>
        </w:rPr>
        <w:t xml:space="preserve"> </w:t>
      </w:r>
      <w:r w:rsidRPr="633D0CD7">
        <w:rPr>
          <w:rFonts w:ascii="apto" w:hAnsi="apto" w:eastAsia="apto" w:cs="apto"/>
          <w:sz w:val="24"/>
          <w:szCs w:val="24"/>
        </w:rPr>
        <w:t>santé</w:t>
      </w:r>
      <w:r w:rsidRPr="633D0CD7">
        <w:rPr>
          <w:rFonts w:ascii="apto" w:hAnsi="apto" w:eastAsia="apto" w:cs="apto"/>
          <w:spacing w:val="-1"/>
          <w:sz w:val="24"/>
          <w:szCs w:val="24"/>
        </w:rPr>
        <w:t xml:space="preserve"> </w:t>
      </w:r>
      <w:r w:rsidRPr="633D0CD7">
        <w:rPr>
          <w:rFonts w:ascii="apto" w:hAnsi="apto" w:eastAsia="apto" w:cs="apto"/>
          <w:sz w:val="24"/>
          <w:szCs w:val="24"/>
        </w:rPr>
        <w:t>publique,</w:t>
      </w:r>
      <w:r w:rsidRPr="633D0CD7">
        <w:rPr>
          <w:rFonts w:ascii="apto" w:hAnsi="apto" w:eastAsia="apto" w:cs="apto"/>
          <w:spacing w:val="-1"/>
          <w:sz w:val="24"/>
          <w:szCs w:val="24"/>
        </w:rPr>
        <w:t xml:space="preserve"> </w:t>
      </w:r>
      <w:r w:rsidRPr="633D0CD7">
        <w:rPr>
          <w:rFonts w:ascii="apto" w:hAnsi="apto" w:eastAsia="apto" w:cs="apto"/>
          <w:sz w:val="24"/>
          <w:szCs w:val="24"/>
        </w:rPr>
        <w:t>d’épidémiologie</w:t>
      </w:r>
      <w:r w:rsidRPr="633D0CD7">
        <w:rPr>
          <w:rFonts w:ascii="apto" w:hAnsi="apto" w:eastAsia="apto" w:cs="apto"/>
          <w:spacing w:val="-3"/>
          <w:sz w:val="24"/>
          <w:szCs w:val="24"/>
        </w:rPr>
        <w:t xml:space="preserve"> </w:t>
      </w:r>
      <w:r w:rsidRPr="633D0CD7">
        <w:rPr>
          <w:rFonts w:ascii="apto" w:hAnsi="apto" w:eastAsia="apto" w:cs="apto"/>
          <w:sz w:val="24"/>
          <w:szCs w:val="24"/>
        </w:rPr>
        <w:t>et de développement :</w:t>
      </w:r>
    </w:p>
    <w:p w:rsidRPr="003F53C5" w:rsidR="006040BA" w:rsidP="633D0CD7" w:rsidRDefault="006040BA" w14:paraId="1B0A80A0" w14:textId="77777777">
      <w:pPr>
        <w:pStyle w:val="BodyText"/>
        <w:rPr>
          <w:rFonts w:ascii="apto" w:hAnsi="apto" w:eastAsia="apto" w:cs="apto"/>
          <w:sz w:val="24"/>
          <w:szCs w:val="24"/>
        </w:rPr>
      </w:pPr>
      <w:hyperlink w:history="1" r:id="rId18">
        <w:r w:rsidRPr="633D0CD7">
          <w:rPr>
            <w:rFonts w:ascii="apto" w:hAnsi="apto" w:eastAsia="apto" w:cs="apto"/>
            <w:spacing w:val="-2"/>
            <w:sz w:val="24"/>
            <w:szCs w:val="24"/>
          </w:rPr>
          <w:t>http://www.isped.u-bordeaux2.fr/CDD/FR_HTML_RedactionReferences.aspx</w:t>
        </w:r>
      </w:hyperlink>
    </w:p>
    <w:p w:rsidR="006040BA" w:rsidP="633D0CD7" w:rsidRDefault="006040BA" w14:paraId="7CF533F7" w14:textId="77777777">
      <w:pPr>
        <w:pStyle w:val="BodyText"/>
        <w:rPr>
          <w:rFonts w:ascii="apto" w:hAnsi="apto" w:eastAsia="apto" w:cs="apto"/>
        </w:rPr>
      </w:pPr>
    </w:p>
    <w:p w:rsidR="003F53C5" w:rsidP="633D0CD7" w:rsidRDefault="003F53C5" w14:paraId="0F968D22" w14:textId="77777777">
      <w:pPr>
        <w:pStyle w:val="BodyText"/>
        <w:rPr>
          <w:rFonts w:ascii="apto" w:hAnsi="apto" w:eastAsia="apto" w:cs="apto"/>
        </w:rPr>
      </w:pPr>
    </w:p>
    <w:p w:rsidRPr="003F53C5" w:rsidR="003F53C5" w:rsidP="633D0CD7" w:rsidRDefault="003F53C5" w14:paraId="2BB6E351" w14:textId="1C88DE98">
      <w:pPr>
        <w:pStyle w:val="BodyText"/>
        <w:rPr>
          <w:rFonts w:ascii="apto" w:hAnsi="apto" w:eastAsia="apto" w:cs="apto"/>
          <w:sz w:val="36"/>
          <w:szCs w:val="36"/>
        </w:rPr>
      </w:pPr>
      <w:r w:rsidRPr="633D0CD7">
        <w:rPr>
          <w:rFonts w:ascii="apto" w:hAnsi="apto" w:eastAsia="apto" w:cs="apto"/>
          <w:sz w:val="36"/>
          <w:szCs w:val="36"/>
        </w:rPr>
        <w:t>Tableaux et figures</w:t>
      </w:r>
    </w:p>
    <w:p w:rsidR="006040BA" w:rsidP="633D0CD7" w:rsidRDefault="006040BA" w14:paraId="65D7939F" w14:textId="77777777">
      <w:pPr>
        <w:pStyle w:val="BodyText"/>
        <w:spacing w:before="1"/>
        <w:rPr>
          <w:rFonts w:ascii="apto" w:hAnsi="apto" w:eastAsia="apto" w:cs="apto"/>
        </w:rPr>
      </w:pPr>
    </w:p>
    <w:p w:rsidRPr="00921285" w:rsidR="003F53C5" w:rsidP="633D0CD7" w:rsidRDefault="003F53C5" w14:paraId="10195467" w14:textId="77777777">
      <w:pPr>
        <w:pStyle w:val="BodyText"/>
        <w:jc w:val="both"/>
        <w:rPr>
          <w:rFonts w:ascii="apto" w:hAnsi="apto" w:eastAsia="apto" w:cs="apto"/>
          <w:sz w:val="24"/>
          <w:szCs w:val="24"/>
        </w:rPr>
      </w:pPr>
      <w:r w:rsidRPr="633D0CD7">
        <w:rPr>
          <w:rFonts w:ascii="apto" w:hAnsi="apto" w:eastAsia="apto" w:cs="apto"/>
          <w:sz w:val="24"/>
          <w:szCs w:val="24"/>
        </w:rPr>
        <w:t>Le nombre total de tableaux et de figures n’excédera pas cinq. Afin d’en assurer la qualité lors de la publication, les tableaux et figures sont en noir et blanc et ne doivent pas être surchargés. Ils sont insérés</w:t>
      </w:r>
      <w:r w:rsidRPr="633D0CD7">
        <w:rPr>
          <w:rFonts w:ascii="apto" w:hAnsi="apto" w:eastAsia="apto" w:cs="apto"/>
          <w:spacing w:val="-7"/>
          <w:sz w:val="24"/>
          <w:szCs w:val="24"/>
        </w:rPr>
        <w:t xml:space="preserve"> </w:t>
      </w:r>
      <w:r w:rsidRPr="633D0CD7">
        <w:rPr>
          <w:rFonts w:ascii="apto" w:hAnsi="apto" w:eastAsia="apto" w:cs="apto"/>
          <w:sz w:val="24"/>
          <w:szCs w:val="24"/>
        </w:rPr>
        <w:t>en</w:t>
      </w:r>
      <w:r w:rsidRPr="633D0CD7">
        <w:rPr>
          <w:rFonts w:ascii="apto" w:hAnsi="apto" w:eastAsia="apto" w:cs="apto"/>
          <w:spacing w:val="-7"/>
          <w:sz w:val="24"/>
          <w:szCs w:val="24"/>
        </w:rPr>
        <w:t xml:space="preserve"> </w:t>
      </w:r>
      <w:r w:rsidRPr="633D0CD7">
        <w:rPr>
          <w:rFonts w:ascii="apto" w:hAnsi="apto" w:eastAsia="apto" w:cs="apto"/>
          <w:sz w:val="24"/>
          <w:szCs w:val="24"/>
        </w:rPr>
        <w:t>fin</w:t>
      </w:r>
      <w:r w:rsidRPr="633D0CD7">
        <w:rPr>
          <w:rFonts w:ascii="apto" w:hAnsi="apto" w:eastAsia="apto" w:cs="apto"/>
          <w:spacing w:val="-8"/>
          <w:sz w:val="24"/>
          <w:szCs w:val="24"/>
        </w:rPr>
        <w:t xml:space="preserve"> </w:t>
      </w:r>
      <w:r w:rsidRPr="633D0CD7">
        <w:rPr>
          <w:rFonts w:ascii="apto" w:hAnsi="apto" w:eastAsia="apto" w:cs="apto"/>
          <w:sz w:val="24"/>
          <w:szCs w:val="24"/>
        </w:rPr>
        <w:t>de</w:t>
      </w:r>
      <w:r w:rsidRPr="633D0CD7">
        <w:rPr>
          <w:rFonts w:ascii="apto" w:hAnsi="apto" w:eastAsia="apto" w:cs="apto"/>
          <w:spacing w:val="-7"/>
          <w:sz w:val="24"/>
          <w:szCs w:val="24"/>
        </w:rPr>
        <w:t xml:space="preserve"> </w:t>
      </w:r>
      <w:r w:rsidRPr="633D0CD7">
        <w:rPr>
          <w:rFonts w:ascii="apto" w:hAnsi="apto" w:eastAsia="apto" w:cs="apto"/>
          <w:sz w:val="24"/>
          <w:szCs w:val="24"/>
        </w:rPr>
        <w:t>manuscrit</w:t>
      </w:r>
      <w:r w:rsidRPr="633D0CD7">
        <w:rPr>
          <w:rFonts w:ascii="apto" w:hAnsi="apto" w:eastAsia="apto" w:cs="apto"/>
          <w:spacing w:val="-8"/>
          <w:sz w:val="24"/>
          <w:szCs w:val="24"/>
        </w:rPr>
        <w:t xml:space="preserve"> </w:t>
      </w:r>
      <w:r w:rsidRPr="633D0CD7">
        <w:rPr>
          <w:rFonts w:ascii="apto" w:hAnsi="apto" w:eastAsia="apto" w:cs="apto"/>
          <w:sz w:val="24"/>
          <w:szCs w:val="24"/>
        </w:rPr>
        <w:t>(pas</w:t>
      </w:r>
      <w:r w:rsidRPr="633D0CD7">
        <w:rPr>
          <w:rFonts w:ascii="apto" w:hAnsi="apto" w:eastAsia="apto" w:cs="apto"/>
          <w:spacing w:val="-7"/>
          <w:sz w:val="24"/>
          <w:szCs w:val="24"/>
        </w:rPr>
        <w:t xml:space="preserve"> </w:t>
      </w:r>
      <w:r w:rsidRPr="633D0CD7">
        <w:rPr>
          <w:rFonts w:ascii="apto" w:hAnsi="apto" w:eastAsia="apto" w:cs="apto"/>
          <w:sz w:val="24"/>
          <w:szCs w:val="24"/>
        </w:rPr>
        <w:t>de</w:t>
      </w:r>
      <w:r w:rsidRPr="633D0CD7">
        <w:rPr>
          <w:rFonts w:ascii="apto" w:hAnsi="apto" w:eastAsia="apto" w:cs="apto"/>
          <w:spacing w:val="-7"/>
          <w:sz w:val="24"/>
          <w:szCs w:val="24"/>
        </w:rPr>
        <w:t xml:space="preserve"> </w:t>
      </w:r>
      <w:r w:rsidRPr="633D0CD7">
        <w:rPr>
          <w:rFonts w:ascii="apto" w:hAnsi="apto" w:eastAsia="apto" w:cs="apto"/>
          <w:sz w:val="24"/>
          <w:szCs w:val="24"/>
        </w:rPr>
        <w:t>fichier</w:t>
      </w:r>
      <w:r w:rsidRPr="633D0CD7">
        <w:rPr>
          <w:rFonts w:ascii="apto" w:hAnsi="apto" w:eastAsia="apto" w:cs="apto"/>
          <w:spacing w:val="-7"/>
          <w:sz w:val="24"/>
          <w:szCs w:val="24"/>
        </w:rPr>
        <w:t xml:space="preserve"> </w:t>
      </w:r>
      <w:r w:rsidRPr="633D0CD7">
        <w:rPr>
          <w:rFonts w:ascii="apto" w:hAnsi="apto" w:eastAsia="apto" w:cs="apto"/>
          <w:sz w:val="24"/>
          <w:szCs w:val="24"/>
        </w:rPr>
        <w:t>séparé).</w:t>
      </w:r>
      <w:r w:rsidRPr="633D0CD7">
        <w:rPr>
          <w:rFonts w:ascii="apto" w:hAnsi="apto" w:eastAsia="apto" w:cs="apto"/>
          <w:spacing w:val="-9"/>
          <w:sz w:val="24"/>
          <w:szCs w:val="24"/>
        </w:rPr>
        <w:t xml:space="preserve"> </w:t>
      </w:r>
      <w:r w:rsidRPr="633D0CD7">
        <w:rPr>
          <w:rFonts w:ascii="apto" w:hAnsi="apto" w:eastAsia="apto" w:cs="apto"/>
          <w:sz w:val="24"/>
          <w:szCs w:val="24"/>
        </w:rPr>
        <w:t>Ils</w:t>
      </w:r>
      <w:r w:rsidRPr="633D0CD7">
        <w:rPr>
          <w:rFonts w:ascii="apto" w:hAnsi="apto" w:eastAsia="apto" w:cs="apto"/>
          <w:spacing w:val="-9"/>
          <w:sz w:val="24"/>
          <w:szCs w:val="24"/>
        </w:rPr>
        <w:t xml:space="preserve"> </w:t>
      </w:r>
      <w:r w:rsidRPr="633D0CD7">
        <w:rPr>
          <w:rFonts w:ascii="apto" w:hAnsi="apto" w:eastAsia="apto" w:cs="apto"/>
          <w:sz w:val="24"/>
          <w:szCs w:val="24"/>
        </w:rPr>
        <w:t>sont</w:t>
      </w:r>
      <w:r w:rsidRPr="633D0CD7">
        <w:rPr>
          <w:rFonts w:ascii="apto" w:hAnsi="apto" w:eastAsia="apto" w:cs="apto"/>
          <w:spacing w:val="-7"/>
          <w:sz w:val="24"/>
          <w:szCs w:val="24"/>
        </w:rPr>
        <w:t xml:space="preserve"> </w:t>
      </w:r>
      <w:r w:rsidRPr="633D0CD7">
        <w:rPr>
          <w:rFonts w:ascii="apto" w:hAnsi="apto" w:eastAsia="apto" w:cs="apto"/>
          <w:sz w:val="24"/>
          <w:szCs w:val="24"/>
        </w:rPr>
        <w:t>appelés</w:t>
      </w:r>
      <w:r w:rsidRPr="633D0CD7">
        <w:rPr>
          <w:rFonts w:ascii="apto" w:hAnsi="apto" w:eastAsia="apto" w:cs="apto"/>
          <w:spacing w:val="-7"/>
          <w:sz w:val="24"/>
          <w:szCs w:val="24"/>
        </w:rPr>
        <w:t xml:space="preserve"> </w:t>
      </w:r>
      <w:r w:rsidRPr="633D0CD7">
        <w:rPr>
          <w:rFonts w:ascii="apto" w:hAnsi="apto" w:eastAsia="apto" w:cs="apto"/>
          <w:sz w:val="24"/>
          <w:szCs w:val="24"/>
        </w:rPr>
        <w:t>dans</w:t>
      </w:r>
      <w:r w:rsidRPr="633D0CD7">
        <w:rPr>
          <w:rFonts w:ascii="apto" w:hAnsi="apto" w:eastAsia="apto" w:cs="apto"/>
          <w:spacing w:val="-7"/>
          <w:sz w:val="24"/>
          <w:szCs w:val="24"/>
        </w:rPr>
        <w:t xml:space="preserve"> </w:t>
      </w:r>
      <w:r w:rsidRPr="633D0CD7">
        <w:rPr>
          <w:rFonts w:ascii="apto" w:hAnsi="apto" w:eastAsia="apto" w:cs="apto"/>
          <w:sz w:val="24"/>
          <w:szCs w:val="24"/>
        </w:rPr>
        <w:t>le</w:t>
      </w:r>
      <w:r w:rsidRPr="633D0CD7">
        <w:rPr>
          <w:rFonts w:ascii="apto" w:hAnsi="apto" w:eastAsia="apto" w:cs="apto"/>
          <w:spacing w:val="-7"/>
          <w:sz w:val="24"/>
          <w:szCs w:val="24"/>
        </w:rPr>
        <w:t xml:space="preserve"> </w:t>
      </w:r>
      <w:r w:rsidRPr="633D0CD7">
        <w:rPr>
          <w:rFonts w:ascii="apto" w:hAnsi="apto" w:eastAsia="apto" w:cs="apto"/>
          <w:sz w:val="24"/>
          <w:szCs w:val="24"/>
        </w:rPr>
        <w:t>texte</w:t>
      </w:r>
      <w:r w:rsidRPr="633D0CD7">
        <w:rPr>
          <w:rFonts w:ascii="apto" w:hAnsi="apto" w:eastAsia="apto" w:cs="apto"/>
          <w:spacing w:val="-7"/>
          <w:sz w:val="24"/>
          <w:szCs w:val="24"/>
        </w:rPr>
        <w:t xml:space="preserve"> </w:t>
      </w:r>
      <w:r w:rsidRPr="633D0CD7">
        <w:rPr>
          <w:rFonts w:ascii="apto" w:hAnsi="apto" w:eastAsia="apto" w:cs="apto"/>
          <w:sz w:val="24"/>
          <w:szCs w:val="24"/>
        </w:rPr>
        <w:t>par</w:t>
      </w:r>
      <w:r w:rsidRPr="633D0CD7">
        <w:rPr>
          <w:rFonts w:ascii="apto" w:hAnsi="apto" w:eastAsia="apto" w:cs="apto"/>
          <w:spacing w:val="-7"/>
          <w:sz w:val="24"/>
          <w:szCs w:val="24"/>
        </w:rPr>
        <w:t xml:space="preserve"> </w:t>
      </w:r>
      <w:r w:rsidRPr="633D0CD7">
        <w:rPr>
          <w:rFonts w:ascii="apto" w:hAnsi="apto" w:eastAsia="apto" w:cs="apto"/>
          <w:sz w:val="24"/>
          <w:szCs w:val="24"/>
        </w:rPr>
        <w:t>une</w:t>
      </w:r>
      <w:r w:rsidRPr="633D0CD7">
        <w:rPr>
          <w:rFonts w:ascii="apto" w:hAnsi="apto" w:eastAsia="apto" w:cs="apto"/>
          <w:spacing w:val="-7"/>
          <w:sz w:val="24"/>
          <w:szCs w:val="24"/>
        </w:rPr>
        <w:t xml:space="preserve"> </w:t>
      </w:r>
      <w:r w:rsidRPr="633D0CD7">
        <w:rPr>
          <w:rFonts w:ascii="apto" w:hAnsi="apto" w:eastAsia="apto" w:cs="apto"/>
          <w:sz w:val="24"/>
          <w:szCs w:val="24"/>
        </w:rPr>
        <w:t>mention</w:t>
      </w:r>
      <w:r w:rsidRPr="633D0CD7">
        <w:rPr>
          <w:rFonts w:ascii="apto" w:hAnsi="apto" w:eastAsia="apto" w:cs="apto"/>
          <w:spacing w:val="-8"/>
          <w:sz w:val="24"/>
          <w:szCs w:val="24"/>
        </w:rPr>
        <w:t xml:space="preserve"> </w:t>
      </w:r>
      <w:r w:rsidRPr="633D0CD7">
        <w:rPr>
          <w:rFonts w:ascii="apto" w:hAnsi="apto" w:eastAsia="apto" w:cs="apto"/>
          <w:sz w:val="24"/>
          <w:szCs w:val="24"/>
        </w:rPr>
        <w:t>entre parenthèses (tableau I).</w:t>
      </w:r>
    </w:p>
    <w:p w:rsidRPr="00921285" w:rsidR="003F53C5" w:rsidP="633D0CD7" w:rsidRDefault="003F53C5" w14:paraId="36C7B8BA" w14:textId="77777777">
      <w:pPr>
        <w:pStyle w:val="BodyText"/>
        <w:rPr>
          <w:rFonts w:ascii="apto" w:hAnsi="apto" w:eastAsia="apto" w:cs="apto"/>
          <w:sz w:val="24"/>
          <w:szCs w:val="24"/>
        </w:rPr>
      </w:pPr>
      <w:r w:rsidRPr="633D0CD7">
        <w:rPr>
          <w:rFonts w:ascii="apto" w:hAnsi="apto" w:eastAsia="apto" w:cs="apto"/>
          <w:spacing w:val="-2"/>
          <w:sz w:val="24"/>
          <w:szCs w:val="24"/>
          <w:u w:val="single"/>
        </w:rPr>
        <w:t>Tableaux</w:t>
      </w:r>
    </w:p>
    <w:p w:rsidRPr="00921285" w:rsidR="003F53C5" w:rsidP="633D0CD7" w:rsidRDefault="003F53C5" w14:paraId="27069216" w14:textId="77777777">
      <w:pPr>
        <w:pStyle w:val="BodyText"/>
        <w:jc w:val="both"/>
        <w:rPr>
          <w:rFonts w:ascii="apto" w:hAnsi="apto" w:eastAsia="apto" w:cs="apto"/>
          <w:sz w:val="24"/>
          <w:szCs w:val="24"/>
        </w:rPr>
      </w:pPr>
      <w:r w:rsidRPr="633D0CD7">
        <w:rPr>
          <w:rFonts w:ascii="apto" w:hAnsi="apto" w:eastAsia="apto" w:cs="apto"/>
          <w:sz w:val="24"/>
          <w:szCs w:val="24"/>
        </w:rPr>
        <w:t>Les tableaux sont numérotés en chiffres romains dans l’ordre d’appel dans le texte. Ils sont accompagnés d’un titre informatif, et d’une légende si nécessaire. En français, le séparateur de décimales</w:t>
      </w:r>
      <w:r w:rsidRPr="633D0CD7">
        <w:rPr>
          <w:rFonts w:ascii="apto" w:hAnsi="apto" w:eastAsia="apto" w:cs="apto"/>
          <w:spacing w:val="-7"/>
          <w:sz w:val="24"/>
          <w:szCs w:val="24"/>
        </w:rPr>
        <w:t xml:space="preserve"> </w:t>
      </w:r>
      <w:r w:rsidRPr="633D0CD7">
        <w:rPr>
          <w:rFonts w:ascii="apto" w:hAnsi="apto" w:eastAsia="apto" w:cs="apto"/>
          <w:sz w:val="24"/>
          <w:szCs w:val="24"/>
        </w:rPr>
        <w:t>à</w:t>
      </w:r>
      <w:r w:rsidRPr="633D0CD7">
        <w:rPr>
          <w:rFonts w:ascii="apto" w:hAnsi="apto" w:eastAsia="apto" w:cs="apto"/>
          <w:spacing w:val="-9"/>
          <w:sz w:val="24"/>
          <w:szCs w:val="24"/>
        </w:rPr>
        <w:t xml:space="preserve"> </w:t>
      </w:r>
      <w:r w:rsidRPr="633D0CD7">
        <w:rPr>
          <w:rFonts w:ascii="apto" w:hAnsi="apto" w:eastAsia="apto" w:cs="apto"/>
          <w:sz w:val="24"/>
          <w:szCs w:val="24"/>
        </w:rPr>
        <w:t>utiliser</w:t>
      </w:r>
      <w:r w:rsidRPr="633D0CD7">
        <w:rPr>
          <w:rFonts w:ascii="apto" w:hAnsi="apto" w:eastAsia="apto" w:cs="apto"/>
          <w:spacing w:val="-9"/>
          <w:sz w:val="24"/>
          <w:szCs w:val="24"/>
        </w:rPr>
        <w:t xml:space="preserve"> </w:t>
      </w:r>
      <w:r w:rsidRPr="633D0CD7">
        <w:rPr>
          <w:rFonts w:ascii="apto" w:hAnsi="apto" w:eastAsia="apto" w:cs="apto"/>
          <w:sz w:val="24"/>
          <w:szCs w:val="24"/>
        </w:rPr>
        <w:t>est</w:t>
      </w:r>
      <w:r w:rsidRPr="633D0CD7">
        <w:rPr>
          <w:rFonts w:ascii="apto" w:hAnsi="apto" w:eastAsia="apto" w:cs="apto"/>
          <w:spacing w:val="-6"/>
          <w:sz w:val="24"/>
          <w:szCs w:val="24"/>
        </w:rPr>
        <w:t xml:space="preserve"> </w:t>
      </w:r>
      <w:r w:rsidRPr="633D0CD7">
        <w:rPr>
          <w:rFonts w:ascii="apto" w:hAnsi="apto" w:eastAsia="apto" w:cs="apto"/>
          <w:sz w:val="24"/>
          <w:szCs w:val="24"/>
        </w:rPr>
        <w:t>la</w:t>
      </w:r>
      <w:r w:rsidRPr="633D0CD7">
        <w:rPr>
          <w:rFonts w:ascii="apto" w:hAnsi="apto" w:eastAsia="apto" w:cs="apto"/>
          <w:spacing w:val="-9"/>
          <w:sz w:val="24"/>
          <w:szCs w:val="24"/>
        </w:rPr>
        <w:t xml:space="preserve"> </w:t>
      </w:r>
      <w:r w:rsidRPr="633D0CD7">
        <w:rPr>
          <w:rFonts w:ascii="apto" w:hAnsi="apto" w:eastAsia="apto" w:cs="apto"/>
          <w:sz w:val="24"/>
          <w:szCs w:val="24"/>
        </w:rPr>
        <w:t>virgule.</w:t>
      </w:r>
      <w:r w:rsidRPr="633D0CD7">
        <w:rPr>
          <w:rFonts w:ascii="apto" w:hAnsi="apto" w:eastAsia="apto" w:cs="apto"/>
          <w:spacing w:val="-7"/>
          <w:sz w:val="24"/>
          <w:szCs w:val="24"/>
        </w:rPr>
        <w:t xml:space="preserve"> </w:t>
      </w:r>
      <w:r w:rsidRPr="633D0CD7">
        <w:rPr>
          <w:rFonts w:ascii="apto" w:hAnsi="apto" w:eastAsia="apto" w:cs="apto"/>
          <w:sz w:val="24"/>
          <w:szCs w:val="24"/>
        </w:rPr>
        <w:t>Les</w:t>
      </w:r>
      <w:r w:rsidRPr="633D0CD7">
        <w:rPr>
          <w:rFonts w:ascii="apto" w:hAnsi="apto" w:eastAsia="apto" w:cs="apto"/>
          <w:spacing w:val="-9"/>
          <w:sz w:val="24"/>
          <w:szCs w:val="24"/>
        </w:rPr>
        <w:t xml:space="preserve"> </w:t>
      </w:r>
      <w:r w:rsidRPr="633D0CD7">
        <w:rPr>
          <w:rFonts w:ascii="apto" w:hAnsi="apto" w:eastAsia="apto" w:cs="apto"/>
          <w:sz w:val="24"/>
          <w:szCs w:val="24"/>
        </w:rPr>
        <w:t>unités</w:t>
      </w:r>
      <w:r w:rsidRPr="633D0CD7">
        <w:rPr>
          <w:rFonts w:ascii="apto" w:hAnsi="apto" w:eastAsia="apto" w:cs="apto"/>
          <w:spacing w:val="-9"/>
          <w:sz w:val="24"/>
          <w:szCs w:val="24"/>
        </w:rPr>
        <w:t xml:space="preserve"> </w:t>
      </w:r>
      <w:r w:rsidRPr="633D0CD7">
        <w:rPr>
          <w:rFonts w:ascii="apto" w:hAnsi="apto" w:eastAsia="apto" w:cs="apto"/>
          <w:sz w:val="24"/>
          <w:szCs w:val="24"/>
        </w:rPr>
        <w:t>doivent</w:t>
      </w:r>
      <w:r w:rsidRPr="633D0CD7">
        <w:rPr>
          <w:rFonts w:ascii="apto" w:hAnsi="apto" w:eastAsia="apto" w:cs="apto"/>
          <w:spacing w:val="-10"/>
          <w:sz w:val="24"/>
          <w:szCs w:val="24"/>
        </w:rPr>
        <w:t xml:space="preserve"> </w:t>
      </w:r>
      <w:r w:rsidRPr="633D0CD7">
        <w:rPr>
          <w:rFonts w:ascii="apto" w:hAnsi="apto" w:eastAsia="apto" w:cs="apto"/>
          <w:sz w:val="24"/>
          <w:szCs w:val="24"/>
        </w:rPr>
        <w:t>être</w:t>
      </w:r>
      <w:r w:rsidRPr="633D0CD7">
        <w:rPr>
          <w:rFonts w:ascii="apto" w:hAnsi="apto" w:eastAsia="apto" w:cs="apto"/>
          <w:spacing w:val="-9"/>
          <w:sz w:val="24"/>
          <w:szCs w:val="24"/>
        </w:rPr>
        <w:t xml:space="preserve"> </w:t>
      </w:r>
      <w:r w:rsidRPr="633D0CD7">
        <w:rPr>
          <w:rFonts w:ascii="apto" w:hAnsi="apto" w:eastAsia="apto" w:cs="apto"/>
          <w:sz w:val="24"/>
          <w:szCs w:val="24"/>
        </w:rPr>
        <w:t>mises</w:t>
      </w:r>
      <w:r w:rsidRPr="633D0CD7">
        <w:rPr>
          <w:rFonts w:ascii="apto" w:hAnsi="apto" w:eastAsia="apto" w:cs="apto"/>
          <w:spacing w:val="-7"/>
          <w:sz w:val="24"/>
          <w:szCs w:val="24"/>
        </w:rPr>
        <w:t xml:space="preserve"> </w:t>
      </w:r>
      <w:r w:rsidRPr="633D0CD7">
        <w:rPr>
          <w:rFonts w:ascii="apto" w:hAnsi="apto" w:eastAsia="apto" w:cs="apto"/>
          <w:sz w:val="24"/>
          <w:szCs w:val="24"/>
        </w:rPr>
        <w:t>en</w:t>
      </w:r>
      <w:r w:rsidRPr="633D0CD7">
        <w:rPr>
          <w:rFonts w:ascii="apto" w:hAnsi="apto" w:eastAsia="apto" w:cs="apto"/>
          <w:spacing w:val="-10"/>
          <w:sz w:val="24"/>
          <w:szCs w:val="24"/>
        </w:rPr>
        <w:t xml:space="preserve"> </w:t>
      </w:r>
      <w:r w:rsidRPr="633D0CD7">
        <w:rPr>
          <w:rFonts w:ascii="apto" w:hAnsi="apto" w:eastAsia="apto" w:cs="apto"/>
          <w:sz w:val="24"/>
          <w:szCs w:val="24"/>
        </w:rPr>
        <w:t>en-tête</w:t>
      </w:r>
      <w:r w:rsidRPr="633D0CD7">
        <w:rPr>
          <w:rFonts w:ascii="apto" w:hAnsi="apto" w:eastAsia="apto" w:cs="apto"/>
          <w:spacing w:val="-9"/>
          <w:sz w:val="24"/>
          <w:szCs w:val="24"/>
        </w:rPr>
        <w:t xml:space="preserve"> </w:t>
      </w:r>
      <w:r w:rsidRPr="633D0CD7">
        <w:rPr>
          <w:rFonts w:ascii="apto" w:hAnsi="apto" w:eastAsia="apto" w:cs="apto"/>
          <w:sz w:val="24"/>
          <w:szCs w:val="24"/>
        </w:rPr>
        <w:t>de</w:t>
      </w:r>
      <w:r w:rsidRPr="633D0CD7">
        <w:rPr>
          <w:rFonts w:ascii="apto" w:hAnsi="apto" w:eastAsia="apto" w:cs="apto"/>
          <w:spacing w:val="-7"/>
          <w:sz w:val="24"/>
          <w:szCs w:val="24"/>
        </w:rPr>
        <w:t xml:space="preserve"> </w:t>
      </w:r>
      <w:r w:rsidRPr="633D0CD7">
        <w:rPr>
          <w:rFonts w:ascii="apto" w:hAnsi="apto" w:eastAsia="apto" w:cs="apto"/>
          <w:sz w:val="24"/>
          <w:szCs w:val="24"/>
        </w:rPr>
        <w:t>ligne</w:t>
      </w:r>
      <w:r w:rsidRPr="633D0CD7">
        <w:rPr>
          <w:rFonts w:ascii="apto" w:hAnsi="apto" w:eastAsia="apto" w:cs="apto"/>
          <w:spacing w:val="-9"/>
          <w:sz w:val="24"/>
          <w:szCs w:val="24"/>
        </w:rPr>
        <w:t xml:space="preserve"> </w:t>
      </w:r>
      <w:r w:rsidRPr="633D0CD7">
        <w:rPr>
          <w:rFonts w:ascii="apto" w:hAnsi="apto" w:eastAsia="apto" w:cs="apto"/>
          <w:sz w:val="24"/>
          <w:szCs w:val="24"/>
        </w:rPr>
        <w:t>ou</w:t>
      </w:r>
      <w:r w:rsidRPr="633D0CD7">
        <w:rPr>
          <w:rFonts w:ascii="apto" w:hAnsi="apto" w:eastAsia="apto" w:cs="apto"/>
          <w:spacing w:val="-8"/>
          <w:sz w:val="24"/>
          <w:szCs w:val="24"/>
        </w:rPr>
        <w:t xml:space="preserve"> </w:t>
      </w:r>
      <w:r w:rsidRPr="633D0CD7">
        <w:rPr>
          <w:rFonts w:ascii="apto" w:hAnsi="apto" w:eastAsia="apto" w:cs="apto"/>
          <w:sz w:val="24"/>
          <w:szCs w:val="24"/>
        </w:rPr>
        <w:t>de</w:t>
      </w:r>
      <w:r w:rsidRPr="633D0CD7">
        <w:rPr>
          <w:rFonts w:ascii="apto" w:hAnsi="apto" w:eastAsia="apto" w:cs="apto"/>
          <w:spacing w:val="-7"/>
          <w:sz w:val="24"/>
          <w:szCs w:val="24"/>
        </w:rPr>
        <w:t xml:space="preserve"> </w:t>
      </w:r>
      <w:r w:rsidRPr="633D0CD7">
        <w:rPr>
          <w:rFonts w:ascii="apto" w:hAnsi="apto" w:eastAsia="apto" w:cs="apto"/>
          <w:sz w:val="24"/>
          <w:szCs w:val="24"/>
        </w:rPr>
        <w:t>colonne.</w:t>
      </w:r>
      <w:r w:rsidRPr="633D0CD7">
        <w:rPr>
          <w:rFonts w:ascii="apto" w:hAnsi="apto" w:eastAsia="apto" w:cs="apto"/>
          <w:spacing w:val="-9"/>
          <w:sz w:val="24"/>
          <w:szCs w:val="24"/>
        </w:rPr>
        <w:t xml:space="preserve"> </w:t>
      </w:r>
      <w:r w:rsidRPr="633D0CD7">
        <w:rPr>
          <w:rFonts w:ascii="apto" w:hAnsi="apto" w:eastAsia="apto" w:cs="apto"/>
          <w:sz w:val="24"/>
          <w:szCs w:val="24"/>
        </w:rPr>
        <w:t>Dans une</w:t>
      </w:r>
      <w:r w:rsidRPr="633D0CD7">
        <w:rPr>
          <w:rFonts w:ascii="apto" w:hAnsi="apto" w:eastAsia="apto" w:cs="apto"/>
          <w:spacing w:val="-8"/>
          <w:sz w:val="24"/>
          <w:szCs w:val="24"/>
        </w:rPr>
        <w:t xml:space="preserve"> </w:t>
      </w:r>
      <w:r w:rsidRPr="633D0CD7">
        <w:rPr>
          <w:rFonts w:ascii="apto" w:hAnsi="apto" w:eastAsia="apto" w:cs="apto"/>
          <w:sz w:val="24"/>
          <w:szCs w:val="24"/>
        </w:rPr>
        <w:t>colonne,</w:t>
      </w:r>
      <w:r w:rsidRPr="633D0CD7">
        <w:rPr>
          <w:rFonts w:ascii="apto" w:hAnsi="apto" w:eastAsia="apto" w:cs="apto"/>
          <w:spacing w:val="-8"/>
          <w:sz w:val="24"/>
          <w:szCs w:val="24"/>
        </w:rPr>
        <w:t xml:space="preserve"> </w:t>
      </w:r>
      <w:r w:rsidRPr="633D0CD7">
        <w:rPr>
          <w:rFonts w:ascii="apto" w:hAnsi="apto" w:eastAsia="apto" w:cs="apto"/>
          <w:sz w:val="24"/>
          <w:szCs w:val="24"/>
        </w:rPr>
        <w:t>les</w:t>
      </w:r>
      <w:r w:rsidRPr="633D0CD7">
        <w:rPr>
          <w:rFonts w:ascii="apto" w:hAnsi="apto" w:eastAsia="apto" w:cs="apto"/>
          <w:spacing w:val="-10"/>
          <w:sz w:val="24"/>
          <w:szCs w:val="24"/>
        </w:rPr>
        <w:t xml:space="preserve"> </w:t>
      </w:r>
      <w:r w:rsidRPr="633D0CD7">
        <w:rPr>
          <w:rFonts w:ascii="apto" w:hAnsi="apto" w:eastAsia="apto" w:cs="apto"/>
          <w:sz w:val="24"/>
          <w:szCs w:val="24"/>
        </w:rPr>
        <w:t>nombres</w:t>
      </w:r>
      <w:r w:rsidRPr="633D0CD7">
        <w:rPr>
          <w:rFonts w:ascii="apto" w:hAnsi="apto" w:eastAsia="apto" w:cs="apto"/>
          <w:spacing w:val="-10"/>
          <w:sz w:val="24"/>
          <w:szCs w:val="24"/>
        </w:rPr>
        <w:t xml:space="preserve"> </w:t>
      </w:r>
      <w:r w:rsidRPr="633D0CD7">
        <w:rPr>
          <w:rFonts w:ascii="apto" w:hAnsi="apto" w:eastAsia="apto" w:cs="apto"/>
          <w:sz w:val="24"/>
          <w:szCs w:val="24"/>
        </w:rPr>
        <w:t>décimaux</w:t>
      </w:r>
      <w:r w:rsidRPr="633D0CD7">
        <w:rPr>
          <w:rFonts w:ascii="apto" w:hAnsi="apto" w:eastAsia="apto" w:cs="apto"/>
          <w:spacing w:val="-10"/>
          <w:sz w:val="24"/>
          <w:szCs w:val="24"/>
        </w:rPr>
        <w:t xml:space="preserve"> </w:t>
      </w:r>
      <w:r w:rsidRPr="633D0CD7">
        <w:rPr>
          <w:rFonts w:ascii="apto" w:hAnsi="apto" w:eastAsia="apto" w:cs="apto"/>
          <w:sz w:val="24"/>
          <w:szCs w:val="24"/>
        </w:rPr>
        <w:t>sont</w:t>
      </w:r>
      <w:r w:rsidRPr="633D0CD7">
        <w:rPr>
          <w:rFonts w:ascii="apto" w:hAnsi="apto" w:eastAsia="apto" w:cs="apto"/>
          <w:spacing w:val="-10"/>
          <w:sz w:val="24"/>
          <w:szCs w:val="24"/>
        </w:rPr>
        <w:t xml:space="preserve"> </w:t>
      </w:r>
      <w:r w:rsidRPr="633D0CD7">
        <w:rPr>
          <w:rFonts w:ascii="apto" w:hAnsi="apto" w:eastAsia="apto" w:cs="apto"/>
          <w:sz w:val="24"/>
          <w:szCs w:val="24"/>
        </w:rPr>
        <w:t>alignés</w:t>
      </w:r>
      <w:r w:rsidRPr="633D0CD7">
        <w:rPr>
          <w:rFonts w:ascii="apto" w:hAnsi="apto" w:eastAsia="apto" w:cs="apto"/>
          <w:spacing w:val="-8"/>
          <w:sz w:val="24"/>
          <w:szCs w:val="24"/>
        </w:rPr>
        <w:t xml:space="preserve"> </w:t>
      </w:r>
      <w:r w:rsidRPr="633D0CD7">
        <w:rPr>
          <w:rFonts w:ascii="apto" w:hAnsi="apto" w:eastAsia="apto" w:cs="apto"/>
          <w:sz w:val="24"/>
          <w:szCs w:val="24"/>
        </w:rPr>
        <w:t>sur</w:t>
      </w:r>
      <w:r w:rsidRPr="633D0CD7">
        <w:rPr>
          <w:rFonts w:ascii="apto" w:hAnsi="apto" w:eastAsia="apto" w:cs="apto"/>
          <w:spacing w:val="-8"/>
          <w:sz w:val="24"/>
          <w:szCs w:val="24"/>
        </w:rPr>
        <w:t xml:space="preserve"> </w:t>
      </w:r>
      <w:r w:rsidRPr="633D0CD7">
        <w:rPr>
          <w:rFonts w:ascii="apto" w:hAnsi="apto" w:eastAsia="apto" w:cs="apto"/>
          <w:sz w:val="24"/>
          <w:szCs w:val="24"/>
        </w:rPr>
        <w:t>la</w:t>
      </w:r>
      <w:r w:rsidRPr="633D0CD7">
        <w:rPr>
          <w:rFonts w:ascii="apto" w:hAnsi="apto" w:eastAsia="apto" w:cs="apto"/>
          <w:spacing w:val="-12"/>
          <w:sz w:val="24"/>
          <w:szCs w:val="24"/>
        </w:rPr>
        <w:t xml:space="preserve"> </w:t>
      </w:r>
      <w:r w:rsidRPr="633D0CD7">
        <w:rPr>
          <w:rFonts w:ascii="apto" w:hAnsi="apto" w:eastAsia="apto" w:cs="apto"/>
          <w:sz w:val="24"/>
          <w:szCs w:val="24"/>
        </w:rPr>
        <w:t>virgule.</w:t>
      </w:r>
      <w:r w:rsidRPr="633D0CD7">
        <w:rPr>
          <w:rFonts w:ascii="apto" w:hAnsi="apto" w:eastAsia="apto" w:cs="apto"/>
          <w:spacing w:val="-8"/>
          <w:sz w:val="24"/>
          <w:szCs w:val="24"/>
        </w:rPr>
        <w:t xml:space="preserve"> </w:t>
      </w:r>
      <w:r w:rsidRPr="633D0CD7">
        <w:rPr>
          <w:rFonts w:ascii="apto" w:hAnsi="apto" w:eastAsia="apto" w:cs="apto"/>
          <w:sz w:val="24"/>
          <w:szCs w:val="24"/>
        </w:rPr>
        <w:t>Les</w:t>
      </w:r>
      <w:r w:rsidRPr="633D0CD7">
        <w:rPr>
          <w:rFonts w:ascii="apto" w:hAnsi="apto" w:eastAsia="apto" w:cs="apto"/>
          <w:spacing w:val="-10"/>
          <w:sz w:val="24"/>
          <w:szCs w:val="24"/>
        </w:rPr>
        <w:t xml:space="preserve"> </w:t>
      </w:r>
      <w:r w:rsidRPr="633D0CD7">
        <w:rPr>
          <w:rFonts w:ascii="apto" w:hAnsi="apto" w:eastAsia="apto" w:cs="apto"/>
          <w:sz w:val="24"/>
          <w:szCs w:val="24"/>
        </w:rPr>
        <w:t>intervalles</w:t>
      </w:r>
      <w:r w:rsidRPr="633D0CD7">
        <w:rPr>
          <w:rFonts w:ascii="apto" w:hAnsi="apto" w:eastAsia="apto" w:cs="apto"/>
          <w:spacing w:val="-10"/>
          <w:sz w:val="24"/>
          <w:szCs w:val="24"/>
        </w:rPr>
        <w:t xml:space="preserve"> </w:t>
      </w:r>
      <w:r w:rsidRPr="633D0CD7">
        <w:rPr>
          <w:rFonts w:ascii="apto" w:hAnsi="apto" w:eastAsia="apto" w:cs="apto"/>
          <w:sz w:val="24"/>
          <w:szCs w:val="24"/>
        </w:rPr>
        <w:t>de</w:t>
      </w:r>
      <w:r w:rsidRPr="633D0CD7">
        <w:rPr>
          <w:rFonts w:ascii="apto" w:hAnsi="apto" w:eastAsia="apto" w:cs="apto"/>
          <w:spacing w:val="-8"/>
          <w:sz w:val="24"/>
          <w:szCs w:val="24"/>
        </w:rPr>
        <w:t xml:space="preserve"> </w:t>
      </w:r>
      <w:r w:rsidRPr="633D0CD7">
        <w:rPr>
          <w:rFonts w:ascii="apto" w:hAnsi="apto" w:eastAsia="apto" w:cs="apto"/>
          <w:sz w:val="24"/>
          <w:szCs w:val="24"/>
        </w:rPr>
        <w:t>confiance</w:t>
      </w:r>
      <w:r w:rsidRPr="633D0CD7">
        <w:rPr>
          <w:rFonts w:ascii="apto" w:hAnsi="apto" w:eastAsia="apto" w:cs="apto"/>
          <w:spacing w:val="-10"/>
          <w:sz w:val="24"/>
          <w:szCs w:val="24"/>
        </w:rPr>
        <w:t xml:space="preserve"> </w:t>
      </w:r>
      <w:r w:rsidRPr="633D0CD7">
        <w:rPr>
          <w:rFonts w:ascii="apto" w:hAnsi="apto" w:eastAsia="apto" w:cs="apto"/>
          <w:sz w:val="24"/>
          <w:szCs w:val="24"/>
        </w:rPr>
        <w:t>sont</w:t>
      </w:r>
      <w:r w:rsidRPr="633D0CD7">
        <w:rPr>
          <w:rFonts w:ascii="apto" w:hAnsi="apto" w:eastAsia="apto" w:cs="apto"/>
          <w:spacing w:val="-9"/>
          <w:sz w:val="24"/>
          <w:szCs w:val="24"/>
        </w:rPr>
        <w:t xml:space="preserve"> </w:t>
      </w:r>
      <w:r w:rsidRPr="633D0CD7">
        <w:rPr>
          <w:rFonts w:ascii="apto" w:hAnsi="apto" w:eastAsia="apto" w:cs="apto"/>
          <w:sz w:val="24"/>
          <w:szCs w:val="24"/>
        </w:rPr>
        <w:t>alignés sur le séparateur de borne</w:t>
      </w:r>
      <w:r w:rsidRPr="633D0CD7">
        <w:rPr>
          <w:rFonts w:ascii="apto" w:hAnsi="apto" w:eastAsia="apto" w:cs="apto"/>
          <w:spacing w:val="-3"/>
          <w:sz w:val="24"/>
          <w:szCs w:val="24"/>
        </w:rPr>
        <w:t xml:space="preserve"> </w:t>
      </w:r>
      <w:r w:rsidRPr="633D0CD7">
        <w:rPr>
          <w:rFonts w:ascii="apto" w:hAnsi="apto" w:eastAsia="apto" w:cs="apto"/>
          <w:sz w:val="24"/>
          <w:szCs w:val="24"/>
        </w:rPr>
        <w:t>qui est</w:t>
      </w:r>
      <w:r w:rsidRPr="633D0CD7">
        <w:rPr>
          <w:rFonts w:ascii="apto" w:hAnsi="apto" w:eastAsia="apto" w:cs="apto"/>
          <w:spacing w:val="-1"/>
          <w:sz w:val="24"/>
          <w:szCs w:val="24"/>
        </w:rPr>
        <w:t xml:space="preserve"> </w:t>
      </w:r>
      <w:r w:rsidRPr="633D0CD7">
        <w:rPr>
          <w:rFonts w:ascii="apto" w:hAnsi="apto" w:eastAsia="apto" w:cs="apto"/>
          <w:sz w:val="24"/>
          <w:szCs w:val="24"/>
        </w:rPr>
        <w:t>le point-virgule.</w:t>
      </w:r>
      <w:r w:rsidRPr="633D0CD7">
        <w:rPr>
          <w:rFonts w:ascii="apto" w:hAnsi="apto" w:eastAsia="apto" w:cs="apto"/>
          <w:spacing w:val="-1"/>
          <w:sz w:val="24"/>
          <w:szCs w:val="24"/>
        </w:rPr>
        <w:t xml:space="preserve"> </w:t>
      </w:r>
      <w:r w:rsidRPr="633D0CD7">
        <w:rPr>
          <w:rFonts w:ascii="apto" w:hAnsi="apto" w:eastAsia="apto" w:cs="apto"/>
          <w:sz w:val="24"/>
          <w:szCs w:val="24"/>
        </w:rPr>
        <w:t>Les</w:t>
      </w:r>
      <w:r w:rsidRPr="633D0CD7">
        <w:rPr>
          <w:rFonts w:ascii="apto" w:hAnsi="apto" w:eastAsia="apto" w:cs="apto"/>
          <w:spacing w:val="-4"/>
          <w:sz w:val="24"/>
          <w:szCs w:val="24"/>
        </w:rPr>
        <w:t xml:space="preserve"> </w:t>
      </w:r>
      <w:r w:rsidRPr="633D0CD7">
        <w:rPr>
          <w:rFonts w:ascii="apto" w:hAnsi="apto" w:eastAsia="apto" w:cs="apto"/>
          <w:sz w:val="24"/>
          <w:szCs w:val="24"/>
        </w:rPr>
        <w:t>traits</w:t>
      </w:r>
      <w:r w:rsidRPr="633D0CD7">
        <w:rPr>
          <w:rFonts w:ascii="apto" w:hAnsi="apto" w:eastAsia="apto" w:cs="apto"/>
          <w:spacing w:val="-1"/>
          <w:sz w:val="24"/>
          <w:szCs w:val="24"/>
        </w:rPr>
        <w:t xml:space="preserve"> </w:t>
      </w:r>
      <w:r w:rsidRPr="633D0CD7">
        <w:rPr>
          <w:rFonts w:ascii="apto" w:hAnsi="apto" w:eastAsia="apto" w:cs="apto"/>
          <w:sz w:val="24"/>
          <w:szCs w:val="24"/>
        </w:rPr>
        <w:t>verticaux</w:t>
      </w:r>
      <w:r w:rsidRPr="633D0CD7">
        <w:rPr>
          <w:rFonts w:ascii="apto" w:hAnsi="apto" w:eastAsia="apto" w:cs="apto"/>
          <w:spacing w:val="-1"/>
          <w:sz w:val="24"/>
          <w:szCs w:val="24"/>
        </w:rPr>
        <w:t xml:space="preserve"> </w:t>
      </w:r>
      <w:r w:rsidRPr="633D0CD7">
        <w:rPr>
          <w:rFonts w:ascii="apto" w:hAnsi="apto" w:eastAsia="apto" w:cs="apto"/>
          <w:sz w:val="24"/>
          <w:szCs w:val="24"/>
        </w:rPr>
        <w:t>sont à</w:t>
      </w:r>
      <w:r w:rsidRPr="633D0CD7">
        <w:rPr>
          <w:rFonts w:ascii="apto" w:hAnsi="apto" w:eastAsia="apto" w:cs="apto"/>
          <w:spacing w:val="-3"/>
          <w:sz w:val="24"/>
          <w:szCs w:val="24"/>
        </w:rPr>
        <w:t xml:space="preserve"> </w:t>
      </w:r>
      <w:r w:rsidRPr="633D0CD7">
        <w:rPr>
          <w:rFonts w:ascii="apto" w:hAnsi="apto" w:eastAsia="apto" w:cs="apto"/>
          <w:sz w:val="24"/>
          <w:szCs w:val="24"/>
        </w:rPr>
        <w:t>proscrire.</w:t>
      </w:r>
      <w:r w:rsidRPr="633D0CD7">
        <w:rPr>
          <w:rFonts w:ascii="apto" w:hAnsi="apto" w:eastAsia="apto" w:cs="apto"/>
          <w:spacing w:val="-1"/>
          <w:sz w:val="24"/>
          <w:szCs w:val="24"/>
        </w:rPr>
        <w:t xml:space="preserve"> </w:t>
      </w:r>
      <w:r w:rsidRPr="633D0CD7">
        <w:rPr>
          <w:rFonts w:ascii="apto" w:hAnsi="apto" w:eastAsia="apto" w:cs="apto"/>
          <w:sz w:val="24"/>
          <w:szCs w:val="24"/>
        </w:rPr>
        <w:t>Les seuls</w:t>
      </w:r>
      <w:r w:rsidRPr="633D0CD7">
        <w:rPr>
          <w:rFonts w:ascii="apto" w:hAnsi="apto" w:eastAsia="apto" w:cs="apto"/>
          <w:spacing w:val="-1"/>
          <w:sz w:val="24"/>
          <w:szCs w:val="24"/>
        </w:rPr>
        <w:t xml:space="preserve"> </w:t>
      </w:r>
      <w:r w:rsidRPr="633D0CD7">
        <w:rPr>
          <w:rFonts w:ascii="apto" w:hAnsi="apto" w:eastAsia="apto" w:cs="apto"/>
          <w:sz w:val="24"/>
          <w:szCs w:val="24"/>
        </w:rPr>
        <w:t>traits horizontaux</w:t>
      </w:r>
      <w:r w:rsidRPr="633D0CD7">
        <w:rPr>
          <w:rFonts w:ascii="apto" w:hAnsi="apto" w:eastAsia="apto" w:cs="apto"/>
          <w:spacing w:val="-9"/>
          <w:sz w:val="24"/>
          <w:szCs w:val="24"/>
        </w:rPr>
        <w:t xml:space="preserve"> </w:t>
      </w:r>
      <w:r w:rsidRPr="633D0CD7">
        <w:rPr>
          <w:rFonts w:ascii="apto" w:hAnsi="apto" w:eastAsia="apto" w:cs="apto"/>
          <w:sz w:val="24"/>
          <w:szCs w:val="24"/>
        </w:rPr>
        <w:t>se</w:t>
      </w:r>
      <w:r w:rsidRPr="633D0CD7">
        <w:rPr>
          <w:rFonts w:ascii="apto" w:hAnsi="apto" w:eastAsia="apto" w:cs="apto"/>
          <w:spacing w:val="-6"/>
          <w:sz w:val="24"/>
          <w:szCs w:val="24"/>
        </w:rPr>
        <w:t xml:space="preserve"> </w:t>
      </w:r>
      <w:r w:rsidRPr="633D0CD7">
        <w:rPr>
          <w:rFonts w:ascii="apto" w:hAnsi="apto" w:eastAsia="apto" w:cs="apto"/>
          <w:sz w:val="24"/>
          <w:szCs w:val="24"/>
        </w:rPr>
        <w:t>situent</w:t>
      </w:r>
      <w:r w:rsidRPr="633D0CD7">
        <w:rPr>
          <w:rFonts w:ascii="apto" w:hAnsi="apto" w:eastAsia="apto" w:cs="apto"/>
          <w:spacing w:val="-8"/>
          <w:sz w:val="24"/>
          <w:szCs w:val="24"/>
        </w:rPr>
        <w:t xml:space="preserve"> </w:t>
      </w:r>
      <w:r w:rsidRPr="633D0CD7">
        <w:rPr>
          <w:rFonts w:ascii="apto" w:hAnsi="apto" w:eastAsia="apto" w:cs="apto"/>
          <w:sz w:val="24"/>
          <w:szCs w:val="24"/>
        </w:rPr>
        <w:t>en</w:t>
      </w:r>
      <w:r w:rsidRPr="633D0CD7">
        <w:rPr>
          <w:rFonts w:ascii="apto" w:hAnsi="apto" w:eastAsia="apto" w:cs="apto"/>
          <w:spacing w:val="-9"/>
          <w:sz w:val="24"/>
          <w:szCs w:val="24"/>
        </w:rPr>
        <w:t xml:space="preserve"> </w:t>
      </w:r>
      <w:r w:rsidRPr="633D0CD7">
        <w:rPr>
          <w:rFonts w:ascii="apto" w:hAnsi="apto" w:eastAsia="apto" w:cs="apto"/>
          <w:sz w:val="24"/>
          <w:szCs w:val="24"/>
        </w:rPr>
        <w:t>début</w:t>
      </w:r>
      <w:r w:rsidRPr="633D0CD7">
        <w:rPr>
          <w:rFonts w:ascii="apto" w:hAnsi="apto" w:eastAsia="apto" w:cs="apto"/>
          <w:spacing w:val="-7"/>
          <w:sz w:val="24"/>
          <w:szCs w:val="24"/>
        </w:rPr>
        <w:t xml:space="preserve"> </w:t>
      </w:r>
      <w:r w:rsidRPr="633D0CD7">
        <w:rPr>
          <w:rFonts w:ascii="apto" w:hAnsi="apto" w:eastAsia="apto" w:cs="apto"/>
          <w:sz w:val="24"/>
          <w:szCs w:val="24"/>
        </w:rPr>
        <w:t>et</w:t>
      </w:r>
      <w:r w:rsidRPr="633D0CD7">
        <w:rPr>
          <w:rFonts w:ascii="apto" w:hAnsi="apto" w:eastAsia="apto" w:cs="apto"/>
          <w:spacing w:val="-7"/>
          <w:sz w:val="24"/>
          <w:szCs w:val="24"/>
        </w:rPr>
        <w:t xml:space="preserve"> </w:t>
      </w:r>
      <w:r w:rsidRPr="633D0CD7">
        <w:rPr>
          <w:rFonts w:ascii="apto" w:hAnsi="apto" w:eastAsia="apto" w:cs="apto"/>
          <w:sz w:val="24"/>
          <w:szCs w:val="24"/>
        </w:rPr>
        <w:t>en</w:t>
      </w:r>
      <w:r w:rsidRPr="633D0CD7">
        <w:rPr>
          <w:rFonts w:ascii="apto" w:hAnsi="apto" w:eastAsia="apto" w:cs="apto"/>
          <w:spacing w:val="-7"/>
          <w:sz w:val="24"/>
          <w:szCs w:val="24"/>
        </w:rPr>
        <w:t xml:space="preserve"> </w:t>
      </w:r>
      <w:r w:rsidRPr="633D0CD7">
        <w:rPr>
          <w:rFonts w:ascii="apto" w:hAnsi="apto" w:eastAsia="apto" w:cs="apto"/>
          <w:sz w:val="24"/>
          <w:szCs w:val="24"/>
        </w:rPr>
        <w:t>fin</w:t>
      </w:r>
      <w:r w:rsidRPr="633D0CD7">
        <w:rPr>
          <w:rFonts w:ascii="apto" w:hAnsi="apto" w:eastAsia="apto" w:cs="apto"/>
          <w:spacing w:val="-9"/>
          <w:sz w:val="24"/>
          <w:szCs w:val="24"/>
        </w:rPr>
        <w:t xml:space="preserve"> </w:t>
      </w:r>
      <w:r w:rsidRPr="633D0CD7">
        <w:rPr>
          <w:rFonts w:ascii="apto" w:hAnsi="apto" w:eastAsia="apto" w:cs="apto"/>
          <w:sz w:val="24"/>
          <w:szCs w:val="24"/>
        </w:rPr>
        <w:t>de</w:t>
      </w:r>
      <w:r w:rsidRPr="633D0CD7">
        <w:rPr>
          <w:rFonts w:ascii="apto" w:hAnsi="apto" w:eastAsia="apto" w:cs="apto"/>
          <w:spacing w:val="-9"/>
          <w:sz w:val="24"/>
          <w:szCs w:val="24"/>
        </w:rPr>
        <w:t xml:space="preserve"> </w:t>
      </w:r>
      <w:r w:rsidRPr="633D0CD7">
        <w:rPr>
          <w:rFonts w:ascii="apto" w:hAnsi="apto" w:eastAsia="apto" w:cs="apto"/>
          <w:sz w:val="24"/>
          <w:szCs w:val="24"/>
        </w:rPr>
        <w:t>tableau</w:t>
      </w:r>
      <w:r w:rsidRPr="633D0CD7">
        <w:rPr>
          <w:rFonts w:ascii="apto" w:hAnsi="apto" w:eastAsia="apto" w:cs="apto"/>
          <w:spacing w:val="-9"/>
          <w:sz w:val="24"/>
          <w:szCs w:val="24"/>
        </w:rPr>
        <w:t xml:space="preserve"> </w:t>
      </w:r>
      <w:r w:rsidRPr="633D0CD7">
        <w:rPr>
          <w:rFonts w:ascii="apto" w:hAnsi="apto" w:eastAsia="apto" w:cs="apto"/>
          <w:sz w:val="24"/>
          <w:szCs w:val="24"/>
        </w:rPr>
        <w:t>ainsi</w:t>
      </w:r>
      <w:r w:rsidRPr="633D0CD7">
        <w:rPr>
          <w:rFonts w:ascii="apto" w:hAnsi="apto" w:eastAsia="apto" w:cs="apto"/>
          <w:spacing w:val="-8"/>
          <w:sz w:val="24"/>
          <w:szCs w:val="24"/>
        </w:rPr>
        <w:t xml:space="preserve"> </w:t>
      </w:r>
      <w:r w:rsidRPr="633D0CD7">
        <w:rPr>
          <w:rFonts w:ascii="apto" w:hAnsi="apto" w:eastAsia="apto" w:cs="apto"/>
          <w:sz w:val="24"/>
          <w:szCs w:val="24"/>
        </w:rPr>
        <w:t>qu’en</w:t>
      </w:r>
      <w:r w:rsidRPr="633D0CD7">
        <w:rPr>
          <w:rFonts w:ascii="apto" w:hAnsi="apto" w:eastAsia="apto" w:cs="apto"/>
          <w:spacing w:val="-6"/>
          <w:sz w:val="24"/>
          <w:szCs w:val="24"/>
        </w:rPr>
        <w:t xml:space="preserve"> </w:t>
      </w:r>
      <w:r w:rsidRPr="633D0CD7">
        <w:rPr>
          <w:rFonts w:ascii="apto" w:hAnsi="apto" w:eastAsia="apto" w:cs="apto"/>
          <w:sz w:val="24"/>
          <w:szCs w:val="24"/>
        </w:rPr>
        <w:t>fin</w:t>
      </w:r>
      <w:r w:rsidRPr="633D0CD7">
        <w:rPr>
          <w:rFonts w:ascii="apto" w:hAnsi="apto" w:eastAsia="apto" w:cs="apto"/>
          <w:spacing w:val="-9"/>
          <w:sz w:val="24"/>
          <w:szCs w:val="24"/>
        </w:rPr>
        <w:t xml:space="preserve"> </w:t>
      </w:r>
      <w:r w:rsidRPr="633D0CD7">
        <w:rPr>
          <w:rFonts w:ascii="apto" w:hAnsi="apto" w:eastAsia="apto" w:cs="apto"/>
          <w:sz w:val="24"/>
          <w:szCs w:val="24"/>
        </w:rPr>
        <w:t>de</w:t>
      </w:r>
      <w:r w:rsidRPr="633D0CD7">
        <w:rPr>
          <w:rFonts w:ascii="apto" w:hAnsi="apto" w:eastAsia="apto" w:cs="apto"/>
          <w:spacing w:val="-7"/>
          <w:sz w:val="24"/>
          <w:szCs w:val="24"/>
        </w:rPr>
        <w:t xml:space="preserve"> </w:t>
      </w:r>
      <w:r w:rsidRPr="633D0CD7">
        <w:rPr>
          <w:rFonts w:ascii="apto" w:hAnsi="apto" w:eastAsia="apto" w:cs="apto"/>
          <w:sz w:val="24"/>
          <w:szCs w:val="24"/>
        </w:rPr>
        <w:t>tête</w:t>
      </w:r>
      <w:r w:rsidRPr="633D0CD7">
        <w:rPr>
          <w:rFonts w:ascii="apto" w:hAnsi="apto" w:eastAsia="apto" w:cs="apto"/>
          <w:spacing w:val="-7"/>
          <w:sz w:val="24"/>
          <w:szCs w:val="24"/>
        </w:rPr>
        <w:t xml:space="preserve"> </w:t>
      </w:r>
      <w:r w:rsidRPr="633D0CD7">
        <w:rPr>
          <w:rFonts w:ascii="apto" w:hAnsi="apto" w:eastAsia="apto" w:cs="apto"/>
          <w:sz w:val="24"/>
          <w:szCs w:val="24"/>
        </w:rPr>
        <w:t>de</w:t>
      </w:r>
      <w:r w:rsidRPr="633D0CD7">
        <w:rPr>
          <w:rFonts w:ascii="apto" w:hAnsi="apto" w:eastAsia="apto" w:cs="apto"/>
          <w:spacing w:val="-9"/>
          <w:sz w:val="24"/>
          <w:szCs w:val="24"/>
        </w:rPr>
        <w:t xml:space="preserve"> </w:t>
      </w:r>
      <w:r w:rsidRPr="633D0CD7">
        <w:rPr>
          <w:rFonts w:ascii="apto" w:hAnsi="apto" w:eastAsia="apto" w:cs="apto"/>
          <w:sz w:val="24"/>
          <w:szCs w:val="24"/>
        </w:rPr>
        <w:t>colonne.</w:t>
      </w:r>
      <w:r w:rsidRPr="633D0CD7">
        <w:rPr>
          <w:rFonts w:ascii="apto" w:hAnsi="apto" w:eastAsia="apto" w:cs="apto"/>
          <w:spacing w:val="-6"/>
          <w:sz w:val="24"/>
          <w:szCs w:val="24"/>
        </w:rPr>
        <w:t xml:space="preserve"> </w:t>
      </w:r>
      <w:r w:rsidRPr="633D0CD7">
        <w:rPr>
          <w:rFonts w:ascii="apto" w:hAnsi="apto" w:eastAsia="apto" w:cs="apto"/>
          <w:sz w:val="24"/>
          <w:szCs w:val="24"/>
        </w:rPr>
        <w:t>Les notes</w:t>
      </w:r>
      <w:r w:rsidRPr="633D0CD7">
        <w:rPr>
          <w:rFonts w:ascii="apto" w:hAnsi="apto" w:eastAsia="apto" w:cs="apto"/>
          <w:spacing w:val="-8"/>
          <w:sz w:val="24"/>
          <w:szCs w:val="24"/>
        </w:rPr>
        <w:t xml:space="preserve"> </w:t>
      </w:r>
      <w:r w:rsidRPr="633D0CD7">
        <w:rPr>
          <w:rFonts w:ascii="apto" w:hAnsi="apto" w:eastAsia="apto" w:cs="apto"/>
          <w:sz w:val="24"/>
          <w:szCs w:val="24"/>
        </w:rPr>
        <w:t>de</w:t>
      </w:r>
      <w:r w:rsidRPr="633D0CD7">
        <w:rPr>
          <w:rFonts w:ascii="apto" w:hAnsi="apto" w:eastAsia="apto" w:cs="apto"/>
          <w:spacing w:val="-7"/>
          <w:sz w:val="24"/>
          <w:szCs w:val="24"/>
        </w:rPr>
        <w:t xml:space="preserve"> </w:t>
      </w:r>
      <w:r w:rsidRPr="633D0CD7">
        <w:rPr>
          <w:rFonts w:ascii="apto" w:hAnsi="apto" w:eastAsia="apto" w:cs="apto"/>
          <w:sz w:val="24"/>
          <w:szCs w:val="24"/>
        </w:rPr>
        <w:t>bas de tableaux sont à appeler par les lettres en minuscule en exposant et dans l’ordre alphabétique, comme dans l’exemple ci-dessous :</w:t>
      </w:r>
    </w:p>
    <w:p w:rsidR="003F53C5" w:rsidP="633D0CD7" w:rsidRDefault="003F53C5" w14:paraId="2716BC28" w14:textId="77777777">
      <w:pPr>
        <w:pStyle w:val="BodyText"/>
        <w:jc w:val="both"/>
        <w:rPr>
          <w:rFonts w:ascii="apto" w:hAnsi="apto" w:eastAsia="apto" w:cs="apto"/>
        </w:rPr>
      </w:pPr>
    </w:p>
    <w:p w:rsidR="003F53C5" w:rsidP="633D0CD7" w:rsidRDefault="003F53C5" w14:paraId="4C5DF09E" w14:textId="77777777">
      <w:pPr>
        <w:pStyle w:val="BodyText"/>
        <w:spacing w:before="41"/>
        <w:jc w:val="center"/>
        <w:rPr>
          <w:rFonts w:ascii="apto" w:hAnsi="apto" w:eastAsia="apto" w:cs="apto"/>
        </w:rPr>
      </w:pPr>
      <w:r w:rsidRPr="633D0CD7">
        <w:rPr>
          <w:rFonts w:ascii="apto" w:hAnsi="apto" w:eastAsia="apto" w:cs="apto"/>
        </w:rPr>
        <w:t>Tableau</w:t>
      </w:r>
      <w:r w:rsidRPr="633D0CD7">
        <w:rPr>
          <w:rFonts w:ascii="apto" w:hAnsi="apto" w:eastAsia="apto" w:cs="apto"/>
          <w:spacing w:val="-8"/>
        </w:rPr>
        <w:t xml:space="preserve"> </w:t>
      </w:r>
      <w:r w:rsidRPr="633D0CD7">
        <w:rPr>
          <w:rFonts w:ascii="apto" w:hAnsi="apto" w:eastAsia="apto" w:cs="apto"/>
          <w:spacing w:val="-10"/>
        </w:rPr>
        <w:t>I</w:t>
      </w:r>
    </w:p>
    <w:p w:rsidR="003F53C5" w:rsidP="633D0CD7" w:rsidRDefault="003F53C5" w14:paraId="4AE4B8BC" w14:textId="77777777">
      <w:pPr>
        <w:pStyle w:val="BodyText"/>
        <w:spacing w:before="3"/>
        <w:jc w:val="center"/>
        <w:rPr>
          <w:rFonts w:ascii="apto" w:hAnsi="apto" w:eastAsia="apto" w:cs="apto"/>
        </w:rPr>
      </w:pPr>
      <w:r w:rsidRPr="633D0CD7">
        <w:rPr>
          <w:rFonts w:ascii="apto" w:hAnsi="apto" w:eastAsia="apto" w:cs="apto"/>
        </w:rPr>
        <w:t>Répartition</w:t>
      </w:r>
      <w:r w:rsidRPr="633D0CD7">
        <w:rPr>
          <w:rFonts w:ascii="apto" w:hAnsi="apto" w:eastAsia="apto" w:cs="apto"/>
          <w:spacing w:val="-9"/>
        </w:rPr>
        <w:t xml:space="preserve"> </w:t>
      </w:r>
      <w:r w:rsidRPr="633D0CD7">
        <w:rPr>
          <w:rFonts w:ascii="apto" w:hAnsi="apto" w:eastAsia="apto" w:cs="apto"/>
        </w:rPr>
        <w:t>des</w:t>
      </w:r>
      <w:r w:rsidRPr="633D0CD7">
        <w:rPr>
          <w:rFonts w:ascii="apto" w:hAnsi="apto" w:eastAsia="apto" w:cs="apto"/>
          <w:spacing w:val="-6"/>
        </w:rPr>
        <w:t xml:space="preserve"> </w:t>
      </w:r>
      <w:r w:rsidRPr="633D0CD7">
        <w:rPr>
          <w:rFonts w:ascii="apto" w:hAnsi="apto" w:eastAsia="apto" w:cs="apto"/>
        </w:rPr>
        <w:t>diabétiques</w:t>
      </w:r>
      <w:r w:rsidRPr="633D0CD7">
        <w:rPr>
          <w:rFonts w:ascii="apto" w:hAnsi="apto" w:eastAsia="apto" w:cs="apto"/>
          <w:spacing w:val="-3"/>
        </w:rPr>
        <w:t xml:space="preserve"> </w:t>
      </w:r>
      <w:r w:rsidRPr="633D0CD7">
        <w:rPr>
          <w:rFonts w:ascii="apto" w:hAnsi="apto" w:eastAsia="apto" w:cs="apto"/>
        </w:rPr>
        <w:t>(n</w:t>
      </w:r>
      <w:r w:rsidRPr="633D0CD7">
        <w:rPr>
          <w:rFonts w:ascii="apto" w:hAnsi="apto" w:eastAsia="apto" w:cs="apto"/>
          <w:spacing w:val="-6"/>
        </w:rPr>
        <w:t xml:space="preserve"> </w:t>
      </w:r>
      <w:r w:rsidRPr="633D0CD7">
        <w:rPr>
          <w:rFonts w:ascii="apto" w:hAnsi="apto" w:eastAsia="apto" w:cs="apto"/>
        </w:rPr>
        <w:t>=</w:t>
      </w:r>
      <w:r w:rsidRPr="633D0CD7">
        <w:rPr>
          <w:rFonts w:ascii="apto" w:hAnsi="apto" w:eastAsia="apto" w:cs="apto"/>
          <w:spacing w:val="-7"/>
        </w:rPr>
        <w:t xml:space="preserve"> </w:t>
      </w:r>
      <w:r w:rsidRPr="633D0CD7">
        <w:rPr>
          <w:rFonts w:ascii="apto" w:hAnsi="apto" w:eastAsia="apto" w:cs="apto"/>
          <w:spacing w:val="-4"/>
        </w:rPr>
        <w:t>295)</w:t>
      </w:r>
    </w:p>
    <w:p w:rsidR="003F53C5" w:rsidP="633D0CD7" w:rsidRDefault="003F53C5" w14:paraId="438FEE3F" w14:textId="77777777">
      <w:pPr>
        <w:pStyle w:val="BodyText"/>
        <w:tabs>
          <w:tab w:val="left" w:pos="5150"/>
          <w:tab w:val="left" w:pos="7788"/>
        </w:tabs>
        <w:spacing w:before="3" w:after="7" w:line="247" w:lineRule="auto"/>
        <w:ind w:hanging="1068"/>
        <w:rPr>
          <w:rFonts w:ascii="apto" w:hAnsi="apto" w:eastAsia="apto" w:cs="apto"/>
        </w:rPr>
      </w:pPr>
      <w:r>
        <w:rPr>
          <w:noProof/>
        </w:rPr>
        <mc:AlternateContent>
          <mc:Choice Requires="wps">
            <w:drawing>
              <wp:anchor distT="0" distB="0" distL="0" distR="0" simplePos="0" relativeHeight="251663360" behindDoc="0" locked="0" layoutInCell="1" allowOverlap="1" wp14:anchorId="1863ADA2" wp14:editId="4308E636">
                <wp:simplePos x="0" y="0"/>
                <wp:positionH relativeFrom="page">
                  <wp:posOffset>868680</wp:posOffset>
                </wp:positionH>
                <wp:positionV relativeFrom="paragraph">
                  <wp:posOffset>174554</wp:posOffset>
                </wp:positionV>
                <wp:extent cx="5821680" cy="6350"/>
                <wp:effectExtent l="0" t="0" r="0" b="0"/>
                <wp:wrapNone/>
                <wp:docPr id="1367763951" name="Graphic 23">
                  <a:extLst xmlns:a="http://schemas.openxmlformats.org/drawingml/2006/main">
                    <a:ext uri="{FF2B5EF4-FFF2-40B4-BE49-F238E27FC236}">
                      <a16:creationId xmlns:a16="http://schemas.microsoft.com/office/drawing/2014/main" id="{54AF6DB3-B1C8-42FC-A7FC-E9AEBE28E5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1680" cy="6350"/>
                        </a:xfrm>
                        <a:custGeom>
                          <a:avLst/>
                          <a:gdLst/>
                          <a:ahLst/>
                          <a:cxnLst/>
                          <a:rect l="l" t="t" r="r" b="b"/>
                          <a:pathLst>
                            <a:path w="5821680" h="6350">
                              <a:moveTo>
                                <a:pt x="5821680" y="6096"/>
                              </a:moveTo>
                              <a:lnTo>
                                <a:pt x="0" y="6096"/>
                              </a:lnTo>
                              <a:lnTo>
                                <a:pt x="0" y="0"/>
                              </a:lnTo>
                              <a:lnTo>
                                <a:pt x="5821680" y="0"/>
                              </a:lnTo>
                              <a:lnTo>
                                <a:pt x="582168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3" style="position:absolute;margin-left:68.4pt;margin-top:13.75pt;width:458.4pt;height:.5pt;z-index:251663360;visibility:visible;mso-wrap-style:square;mso-wrap-distance-left:0;mso-wrap-distance-top:0;mso-wrap-distance-right:0;mso-wrap-distance-bottom:0;mso-position-horizontal:absolute;mso-position-horizontal-relative:page;mso-position-vertical:absolute;mso-position-vertical-relative:text;v-text-anchor:top" coordsize="5821680,6350" o:spid="_x0000_s1026" fillcolor="black" stroked="f" path="m5821680,6096l,6096,,,5821680,r,60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" w14:anchorId="574A31E5">
                <v:path arrowok="t"/>
                <w10:wrap anchorx="page"/>
              </v:shape>
            </w:pict>
          </mc:Fallback>
        </mc:AlternateContent>
      </w:r>
      <w:r w:rsidRPr="633D0CD7">
        <w:rPr>
          <w:rFonts w:ascii="apto" w:hAnsi="apto" w:eastAsia="apto" w:cs="apto"/>
        </w:rPr>
        <w:t>selon le genre et le type de diabète (Toulon [France], Hôpital Pasteur, 2012)</w:t>
      </w:r>
      <w:r w:rsidRPr="633D0CD7">
        <w:rPr>
          <w:rFonts w:ascii="apto" w:hAnsi="apto" w:eastAsia="apto" w:cs="apto"/>
          <w:vertAlign w:val="superscript"/>
        </w:rPr>
        <w:t>a</w:t>
      </w:r>
      <w:r w:rsidRPr="633D0CD7">
        <w:rPr>
          <w:rFonts w:ascii="apto" w:hAnsi="apto" w:eastAsia="apto" w:cs="apto"/>
        </w:rPr>
        <w:t xml:space="preserve"> </w:t>
      </w:r>
      <w:r w:rsidRPr="633D0CD7">
        <w:rPr>
          <w:rFonts w:ascii="apto" w:hAnsi="apto" w:eastAsia="apto" w:cs="apto"/>
          <w:spacing w:val="-2"/>
        </w:rPr>
        <w:t>DNID</w:t>
      </w:r>
      <w:r w:rsidRPr="633D0CD7">
        <w:rPr>
          <w:rFonts w:ascii="apto" w:hAnsi="apto" w:eastAsia="apto" w:cs="apto"/>
          <w:spacing w:val="-2"/>
          <w:vertAlign w:val="superscript"/>
        </w:rPr>
        <w:t>b</w:t>
      </w:r>
      <w:r>
        <w:tab/>
      </w:r>
      <w:r w:rsidRPr="633D0CD7">
        <w:rPr>
          <w:rFonts w:ascii="apto" w:hAnsi="apto" w:eastAsia="apto" w:cs="apto"/>
          <w:spacing w:val="-4"/>
        </w:rPr>
        <w:t>DID</w:t>
      </w:r>
      <w:r w:rsidRPr="633D0CD7">
        <w:rPr>
          <w:rFonts w:ascii="apto" w:hAnsi="apto" w:eastAsia="apto" w:cs="apto"/>
          <w:spacing w:val="-4"/>
          <w:vertAlign w:val="superscript"/>
        </w:rPr>
        <w:t>c</w:t>
      </w:r>
      <w:r>
        <w:tab/>
      </w:r>
      <w:r w:rsidRPr="633D0CD7">
        <w:rPr>
          <w:rFonts w:ascii="apto" w:hAnsi="apto" w:eastAsia="apto" w:cs="apto"/>
          <w:spacing w:val="-2"/>
        </w:rPr>
        <w:t>Total</w:t>
      </w:r>
    </w:p>
    <w:tbl>
      <w:tblPr>
        <w:tblStyle w:val="TableNormal1"/>
        <w:tblW w:w="0" w:type="auto"/>
        <w:tblInd w:w="93" w:type="dxa"/>
        <w:tblLayout w:type="fixed"/>
        <w:tblLook w:val="01E0" w:firstRow="1" w:lastRow="1" w:firstColumn="1" w:lastColumn="1" w:noHBand="0" w:noVBand="0"/>
      </w:tblPr>
      <w:tblGrid>
        <w:gridCol w:w="1262"/>
        <w:gridCol w:w="1271"/>
        <w:gridCol w:w="1254"/>
        <w:gridCol w:w="235"/>
        <w:gridCol w:w="1247"/>
        <w:gridCol w:w="1249"/>
        <w:gridCol w:w="168"/>
        <w:gridCol w:w="1247"/>
        <w:gridCol w:w="1247"/>
      </w:tblGrid>
      <w:tr w:rsidR="003F53C5" w:rsidTr="633D0CD7" w14:paraId="78686BF9" w14:textId="77777777">
        <w:trPr>
          <w:trHeight w:val="268"/>
        </w:trPr>
        <w:tc>
          <w:tcPr>
            <w:tcW w:w="1262" w:type="dxa"/>
            <w:tcBorders>
              <w:bottom w:val="single" w:color="000000" w:themeColor="text1" w:sz="4" w:space="0"/>
            </w:tcBorders>
          </w:tcPr>
          <w:p w:rsidR="003F53C5" w:rsidP="633D0CD7" w:rsidRDefault="003F53C5" w14:paraId="03B3BA96" w14:textId="77777777">
            <w:pPr>
              <w:pStyle w:val="TableParagraph"/>
              <w:spacing w:line="157" w:lineRule="exact"/>
              <w:jc w:val="left"/>
              <w:rPr>
                <w:rFonts w:ascii="apto" w:hAnsi="apto" w:eastAsia="apto" w:cs="apto"/>
              </w:rPr>
            </w:pPr>
            <w:r w:rsidRPr="633D0CD7">
              <w:rPr>
                <w:rFonts w:ascii="apto" w:hAnsi="apto" w:eastAsia="apto" w:cs="apto"/>
                <w:spacing w:val="-4"/>
              </w:rPr>
              <w:t>Genre</w:t>
            </w:r>
          </w:p>
        </w:tc>
        <w:tc>
          <w:tcPr>
            <w:tcW w:w="1271" w:type="dxa"/>
            <w:tcBorders>
              <w:top w:val="single" w:color="000000" w:themeColor="text1" w:sz="4" w:space="0"/>
              <w:bottom w:val="single" w:color="000000" w:themeColor="text1" w:sz="4" w:space="0"/>
            </w:tcBorders>
          </w:tcPr>
          <w:p w:rsidR="003F53C5" w:rsidP="633D0CD7" w:rsidRDefault="003F53C5" w14:paraId="2109BBD9" w14:textId="77777777">
            <w:pPr>
              <w:pStyle w:val="TableParagraph"/>
              <w:spacing w:line="248" w:lineRule="exact"/>
              <w:rPr>
                <w:rFonts w:ascii="apto" w:hAnsi="apto" w:eastAsia="apto" w:cs="apto"/>
              </w:rPr>
            </w:pPr>
            <w:r w:rsidRPr="633D0CD7">
              <w:rPr>
                <w:rFonts w:ascii="apto" w:hAnsi="apto" w:eastAsia="apto" w:cs="apto"/>
                <w:spacing w:val="-2"/>
              </w:rPr>
              <w:t>effectif</w:t>
            </w:r>
          </w:p>
        </w:tc>
        <w:tc>
          <w:tcPr>
            <w:tcW w:w="1254" w:type="dxa"/>
            <w:tcBorders>
              <w:top w:val="single" w:color="000000" w:themeColor="text1" w:sz="4" w:space="0"/>
              <w:bottom w:val="single" w:color="000000" w:themeColor="text1" w:sz="4" w:space="0"/>
            </w:tcBorders>
          </w:tcPr>
          <w:p w:rsidR="003F53C5" w:rsidP="633D0CD7" w:rsidRDefault="003F53C5" w14:paraId="0D7845E2" w14:textId="77777777">
            <w:pPr>
              <w:pStyle w:val="TableParagraph"/>
              <w:spacing w:line="248" w:lineRule="exact"/>
              <w:rPr>
                <w:rFonts w:ascii="apto" w:hAnsi="apto" w:eastAsia="apto" w:cs="apto"/>
              </w:rPr>
            </w:pPr>
            <w:r w:rsidRPr="633D0CD7">
              <w:rPr>
                <w:rFonts w:ascii="apto" w:hAnsi="apto" w:eastAsia="apto" w:cs="apto"/>
                <w:spacing w:val="-10"/>
              </w:rPr>
              <w:t>%</w:t>
            </w:r>
          </w:p>
        </w:tc>
        <w:tc>
          <w:tcPr>
            <w:tcW w:w="235" w:type="dxa"/>
            <w:tcBorders>
              <w:bottom w:val="single" w:color="000000" w:themeColor="text1" w:sz="4" w:space="0"/>
            </w:tcBorders>
          </w:tcPr>
          <w:p w:rsidR="003F53C5" w:rsidP="633D0CD7" w:rsidRDefault="003F53C5" w14:paraId="5A1D9E9B" w14:textId="77777777">
            <w:pPr>
              <w:pStyle w:val="TableParagraph"/>
              <w:jc w:val="left"/>
              <w:rPr>
                <w:rFonts w:ascii="apto" w:hAnsi="apto" w:eastAsia="apto" w:cs="apto"/>
                <w:sz w:val="18"/>
                <w:szCs w:val="18"/>
              </w:rPr>
            </w:pPr>
          </w:p>
        </w:tc>
        <w:tc>
          <w:tcPr>
            <w:tcW w:w="1247" w:type="dxa"/>
            <w:tcBorders>
              <w:top w:val="single" w:color="000000" w:themeColor="text1" w:sz="4" w:space="0"/>
              <w:bottom w:val="single" w:color="000000" w:themeColor="text1" w:sz="4" w:space="0"/>
            </w:tcBorders>
          </w:tcPr>
          <w:p w:rsidR="003F53C5" w:rsidP="633D0CD7" w:rsidRDefault="003F53C5" w14:paraId="3D5A804B" w14:textId="77777777">
            <w:pPr>
              <w:pStyle w:val="TableParagraph"/>
              <w:spacing w:line="248" w:lineRule="exact"/>
              <w:rPr>
                <w:rFonts w:ascii="apto" w:hAnsi="apto" w:eastAsia="apto" w:cs="apto"/>
              </w:rPr>
            </w:pPr>
            <w:r w:rsidRPr="633D0CD7">
              <w:rPr>
                <w:rFonts w:ascii="apto" w:hAnsi="apto" w:eastAsia="apto" w:cs="apto"/>
                <w:spacing w:val="-2"/>
              </w:rPr>
              <w:t>effectif</w:t>
            </w:r>
          </w:p>
        </w:tc>
        <w:tc>
          <w:tcPr>
            <w:tcW w:w="1249" w:type="dxa"/>
            <w:tcBorders>
              <w:top w:val="single" w:color="000000" w:themeColor="text1" w:sz="4" w:space="0"/>
              <w:bottom w:val="single" w:color="000000" w:themeColor="text1" w:sz="4" w:space="0"/>
            </w:tcBorders>
          </w:tcPr>
          <w:p w:rsidR="003F53C5" w:rsidP="633D0CD7" w:rsidRDefault="003F53C5" w14:paraId="53F88ADF" w14:textId="77777777">
            <w:pPr>
              <w:pStyle w:val="TableParagraph"/>
              <w:spacing w:line="248" w:lineRule="exact"/>
              <w:rPr>
                <w:rFonts w:ascii="apto" w:hAnsi="apto" w:eastAsia="apto" w:cs="apto"/>
              </w:rPr>
            </w:pPr>
            <w:r w:rsidRPr="633D0CD7">
              <w:rPr>
                <w:rFonts w:ascii="apto" w:hAnsi="apto" w:eastAsia="apto" w:cs="apto"/>
                <w:spacing w:val="-10"/>
              </w:rPr>
              <w:t>%</w:t>
            </w:r>
          </w:p>
        </w:tc>
        <w:tc>
          <w:tcPr>
            <w:tcW w:w="168" w:type="dxa"/>
            <w:tcBorders>
              <w:bottom w:val="single" w:color="000000" w:themeColor="text1" w:sz="4" w:space="0"/>
            </w:tcBorders>
          </w:tcPr>
          <w:p w:rsidR="003F53C5" w:rsidP="633D0CD7" w:rsidRDefault="003F53C5" w14:paraId="00F46DC0" w14:textId="77777777">
            <w:pPr>
              <w:pStyle w:val="TableParagraph"/>
              <w:jc w:val="left"/>
              <w:rPr>
                <w:rFonts w:ascii="apto" w:hAnsi="apto" w:eastAsia="apto" w:cs="apto"/>
                <w:sz w:val="18"/>
                <w:szCs w:val="18"/>
              </w:rPr>
            </w:pPr>
          </w:p>
        </w:tc>
        <w:tc>
          <w:tcPr>
            <w:tcW w:w="1247" w:type="dxa"/>
            <w:tcBorders>
              <w:top w:val="single" w:color="000000" w:themeColor="text1" w:sz="4" w:space="0"/>
              <w:bottom w:val="single" w:color="000000" w:themeColor="text1" w:sz="4" w:space="0"/>
            </w:tcBorders>
          </w:tcPr>
          <w:p w:rsidR="003F53C5" w:rsidP="633D0CD7" w:rsidRDefault="003F53C5" w14:paraId="3C22FEF8" w14:textId="77777777">
            <w:pPr>
              <w:pStyle w:val="TableParagraph"/>
              <w:spacing w:line="248" w:lineRule="exact"/>
              <w:jc w:val="left"/>
              <w:rPr>
                <w:rFonts w:ascii="apto" w:hAnsi="apto" w:eastAsia="apto" w:cs="apto"/>
              </w:rPr>
            </w:pPr>
            <w:r w:rsidRPr="633D0CD7">
              <w:rPr>
                <w:rFonts w:ascii="apto" w:hAnsi="apto" w:eastAsia="apto" w:cs="apto"/>
                <w:spacing w:val="-2"/>
              </w:rPr>
              <w:t>effectif</w:t>
            </w:r>
          </w:p>
        </w:tc>
        <w:tc>
          <w:tcPr>
            <w:tcW w:w="1247" w:type="dxa"/>
            <w:tcBorders>
              <w:top w:val="single" w:color="000000" w:themeColor="text1" w:sz="4" w:space="0"/>
              <w:bottom w:val="single" w:color="000000" w:themeColor="text1" w:sz="4" w:space="0"/>
            </w:tcBorders>
          </w:tcPr>
          <w:p w:rsidR="003F53C5" w:rsidP="633D0CD7" w:rsidRDefault="003F53C5" w14:paraId="259C4DFB" w14:textId="77777777">
            <w:pPr>
              <w:pStyle w:val="TableParagraph"/>
              <w:spacing w:line="248" w:lineRule="exact"/>
              <w:rPr>
                <w:rFonts w:ascii="apto" w:hAnsi="apto" w:eastAsia="apto" w:cs="apto"/>
              </w:rPr>
            </w:pPr>
            <w:r w:rsidRPr="633D0CD7">
              <w:rPr>
                <w:rFonts w:ascii="apto" w:hAnsi="apto" w:eastAsia="apto" w:cs="apto"/>
                <w:spacing w:val="-10"/>
              </w:rPr>
              <w:t>%</w:t>
            </w:r>
          </w:p>
        </w:tc>
      </w:tr>
      <w:tr w:rsidR="003F53C5" w:rsidTr="633D0CD7" w14:paraId="6DD6792B" w14:textId="77777777">
        <w:trPr>
          <w:trHeight w:val="290"/>
        </w:trPr>
        <w:tc>
          <w:tcPr>
            <w:tcW w:w="1262" w:type="dxa"/>
            <w:tcBorders>
              <w:top w:val="single" w:color="000000" w:themeColor="text1" w:sz="4" w:space="0"/>
            </w:tcBorders>
          </w:tcPr>
          <w:p w:rsidR="003F53C5" w:rsidP="633D0CD7" w:rsidRDefault="003F53C5" w14:paraId="59032ED5" w14:textId="77777777">
            <w:pPr>
              <w:pStyle w:val="TableParagraph"/>
              <w:spacing w:line="268" w:lineRule="exact"/>
              <w:jc w:val="left"/>
              <w:rPr>
                <w:rFonts w:ascii="apto" w:hAnsi="apto" w:eastAsia="apto" w:cs="apto"/>
              </w:rPr>
            </w:pPr>
            <w:r w:rsidRPr="633D0CD7">
              <w:rPr>
                <w:rFonts w:ascii="apto" w:hAnsi="apto" w:eastAsia="apto" w:cs="apto"/>
                <w:spacing w:val="-2"/>
              </w:rPr>
              <w:t>Hommes</w:t>
            </w:r>
          </w:p>
        </w:tc>
        <w:tc>
          <w:tcPr>
            <w:tcW w:w="1271" w:type="dxa"/>
            <w:tcBorders>
              <w:top w:val="single" w:color="000000" w:themeColor="text1" w:sz="4" w:space="0"/>
            </w:tcBorders>
          </w:tcPr>
          <w:p w:rsidR="003F53C5" w:rsidP="633D0CD7" w:rsidRDefault="003F53C5" w14:paraId="6A28997D" w14:textId="77777777">
            <w:pPr>
              <w:pStyle w:val="TableParagraph"/>
              <w:spacing w:line="268" w:lineRule="exact"/>
              <w:rPr>
                <w:rFonts w:ascii="apto" w:hAnsi="apto" w:eastAsia="apto" w:cs="apto"/>
              </w:rPr>
            </w:pPr>
            <w:r w:rsidRPr="633D0CD7">
              <w:rPr>
                <w:rFonts w:ascii="apto" w:hAnsi="apto" w:eastAsia="apto" w:cs="apto"/>
                <w:spacing w:val="-5"/>
              </w:rPr>
              <w:t>180</w:t>
            </w:r>
          </w:p>
        </w:tc>
        <w:tc>
          <w:tcPr>
            <w:tcW w:w="1254" w:type="dxa"/>
            <w:tcBorders>
              <w:top w:val="single" w:color="000000" w:themeColor="text1" w:sz="4" w:space="0"/>
            </w:tcBorders>
          </w:tcPr>
          <w:p w:rsidR="003F53C5" w:rsidP="633D0CD7" w:rsidRDefault="003F53C5" w14:paraId="329530C5" w14:textId="77777777">
            <w:pPr>
              <w:pStyle w:val="TableParagraph"/>
              <w:spacing w:line="268" w:lineRule="exact"/>
              <w:rPr>
                <w:rFonts w:ascii="apto" w:hAnsi="apto" w:eastAsia="apto" w:cs="apto"/>
              </w:rPr>
            </w:pPr>
            <w:r w:rsidRPr="633D0CD7">
              <w:rPr>
                <w:rFonts w:ascii="apto" w:hAnsi="apto" w:eastAsia="apto" w:cs="apto"/>
                <w:spacing w:val="-4"/>
              </w:rPr>
              <w:t>70,0</w:t>
            </w:r>
          </w:p>
        </w:tc>
        <w:tc>
          <w:tcPr>
            <w:tcW w:w="235" w:type="dxa"/>
            <w:tcBorders>
              <w:top w:val="single" w:color="000000" w:themeColor="text1" w:sz="4" w:space="0"/>
            </w:tcBorders>
          </w:tcPr>
          <w:p w:rsidR="003F53C5" w:rsidP="633D0CD7" w:rsidRDefault="003F53C5" w14:paraId="207CBFAC" w14:textId="77777777">
            <w:pPr>
              <w:pStyle w:val="TableParagraph"/>
              <w:jc w:val="left"/>
              <w:rPr>
                <w:rFonts w:ascii="apto" w:hAnsi="apto" w:eastAsia="apto" w:cs="apto"/>
                <w:sz w:val="20"/>
                <w:szCs w:val="20"/>
              </w:rPr>
            </w:pPr>
          </w:p>
        </w:tc>
        <w:tc>
          <w:tcPr>
            <w:tcW w:w="1247" w:type="dxa"/>
            <w:tcBorders>
              <w:top w:val="single" w:color="000000" w:themeColor="text1" w:sz="4" w:space="0"/>
            </w:tcBorders>
          </w:tcPr>
          <w:p w:rsidR="003F53C5" w:rsidP="633D0CD7" w:rsidRDefault="003F53C5" w14:paraId="6CD1F59C" w14:textId="77777777">
            <w:pPr>
              <w:pStyle w:val="TableParagraph"/>
              <w:spacing w:line="268" w:lineRule="exact"/>
              <w:rPr>
                <w:rFonts w:ascii="apto" w:hAnsi="apto" w:eastAsia="apto" w:cs="apto"/>
              </w:rPr>
            </w:pPr>
            <w:r w:rsidRPr="633D0CD7">
              <w:rPr>
                <w:rFonts w:ascii="apto" w:hAnsi="apto" w:eastAsia="apto" w:cs="apto"/>
                <w:spacing w:val="-5"/>
              </w:rPr>
              <w:t>24</w:t>
            </w:r>
          </w:p>
        </w:tc>
        <w:tc>
          <w:tcPr>
            <w:tcW w:w="1249" w:type="dxa"/>
            <w:tcBorders>
              <w:top w:val="single" w:color="000000" w:themeColor="text1" w:sz="4" w:space="0"/>
            </w:tcBorders>
          </w:tcPr>
          <w:p w:rsidR="003F53C5" w:rsidP="633D0CD7" w:rsidRDefault="003F53C5" w14:paraId="4DC8507E" w14:textId="77777777">
            <w:pPr>
              <w:pStyle w:val="TableParagraph"/>
              <w:spacing w:line="268" w:lineRule="exact"/>
              <w:jc w:val="right"/>
              <w:rPr>
                <w:rFonts w:ascii="apto" w:hAnsi="apto" w:eastAsia="apto" w:cs="apto"/>
              </w:rPr>
            </w:pPr>
            <w:r w:rsidRPr="633D0CD7">
              <w:rPr>
                <w:rFonts w:ascii="apto" w:hAnsi="apto" w:eastAsia="apto" w:cs="apto"/>
                <w:spacing w:val="-4"/>
              </w:rPr>
              <w:t>63,2</w:t>
            </w:r>
          </w:p>
        </w:tc>
        <w:tc>
          <w:tcPr>
            <w:tcW w:w="168" w:type="dxa"/>
            <w:tcBorders>
              <w:top w:val="single" w:color="000000" w:themeColor="text1" w:sz="4" w:space="0"/>
            </w:tcBorders>
          </w:tcPr>
          <w:p w:rsidR="003F53C5" w:rsidP="633D0CD7" w:rsidRDefault="003F53C5" w14:paraId="18C4BE21" w14:textId="77777777">
            <w:pPr>
              <w:pStyle w:val="TableParagraph"/>
              <w:jc w:val="left"/>
              <w:rPr>
                <w:rFonts w:ascii="apto" w:hAnsi="apto" w:eastAsia="apto" w:cs="apto"/>
                <w:sz w:val="20"/>
                <w:szCs w:val="20"/>
              </w:rPr>
            </w:pPr>
          </w:p>
        </w:tc>
        <w:tc>
          <w:tcPr>
            <w:tcW w:w="1247" w:type="dxa"/>
            <w:tcBorders>
              <w:top w:val="single" w:color="000000" w:themeColor="text1" w:sz="4" w:space="0"/>
            </w:tcBorders>
          </w:tcPr>
          <w:p w:rsidR="003F53C5" w:rsidP="633D0CD7" w:rsidRDefault="003F53C5" w14:paraId="4EBEAEFC" w14:textId="77777777">
            <w:pPr>
              <w:pStyle w:val="TableParagraph"/>
              <w:spacing w:line="268" w:lineRule="exact"/>
              <w:rPr>
                <w:rFonts w:ascii="apto" w:hAnsi="apto" w:eastAsia="apto" w:cs="apto"/>
              </w:rPr>
            </w:pPr>
            <w:r w:rsidRPr="633D0CD7">
              <w:rPr>
                <w:rFonts w:ascii="apto" w:hAnsi="apto" w:eastAsia="apto" w:cs="apto"/>
                <w:spacing w:val="-5"/>
              </w:rPr>
              <w:t>204</w:t>
            </w:r>
          </w:p>
        </w:tc>
        <w:tc>
          <w:tcPr>
            <w:tcW w:w="1247" w:type="dxa"/>
            <w:tcBorders>
              <w:top w:val="single" w:color="000000" w:themeColor="text1" w:sz="4" w:space="0"/>
            </w:tcBorders>
          </w:tcPr>
          <w:p w:rsidR="003F53C5" w:rsidP="633D0CD7" w:rsidRDefault="003F53C5" w14:paraId="044BDFD4" w14:textId="77777777">
            <w:pPr>
              <w:pStyle w:val="TableParagraph"/>
              <w:spacing w:line="268" w:lineRule="exact"/>
              <w:jc w:val="right"/>
              <w:rPr>
                <w:rFonts w:ascii="apto" w:hAnsi="apto" w:eastAsia="apto" w:cs="apto"/>
              </w:rPr>
            </w:pPr>
            <w:r w:rsidRPr="633D0CD7">
              <w:rPr>
                <w:rFonts w:ascii="apto" w:hAnsi="apto" w:eastAsia="apto" w:cs="apto"/>
                <w:spacing w:val="-4"/>
              </w:rPr>
              <w:t>69,2</w:t>
            </w:r>
          </w:p>
        </w:tc>
      </w:tr>
      <w:tr w:rsidR="003F53C5" w:rsidTr="633D0CD7" w14:paraId="3EC9AA20" w14:textId="77777777">
        <w:trPr>
          <w:trHeight w:val="265"/>
        </w:trPr>
        <w:tc>
          <w:tcPr>
            <w:tcW w:w="1262" w:type="dxa"/>
          </w:tcPr>
          <w:p w:rsidR="003F53C5" w:rsidP="633D0CD7" w:rsidRDefault="003F53C5" w14:paraId="57F34674" w14:textId="77777777">
            <w:pPr>
              <w:pStyle w:val="TableParagraph"/>
              <w:spacing w:line="245" w:lineRule="exact"/>
              <w:jc w:val="left"/>
              <w:rPr>
                <w:rFonts w:ascii="apto" w:hAnsi="apto" w:eastAsia="apto" w:cs="apto"/>
              </w:rPr>
            </w:pPr>
            <w:r w:rsidRPr="633D0CD7">
              <w:rPr>
                <w:rFonts w:ascii="apto" w:hAnsi="apto" w:eastAsia="apto" w:cs="apto"/>
                <w:spacing w:val="-2"/>
              </w:rPr>
              <w:t>Femmes</w:t>
            </w:r>
          </w:p>
        </w:tc>
        <w:tc>
          <w:tcPr>
            <w:tcW w:w="1271" w:type="dxa"/>
          </w:tcPr>
          <w:p w:rsidR="003F53C5" w:rsidP="633D0CD7" w:rsidRDefault="003F53C5" w14:paraId="2AE2B645" w14:textId="77777777">
            <w:pPr>
              <w:pStyle w:val="TableParagraph"/>
              <w:spacing w:line="245" w:lineRule="exact"/>
              <w:rPr>
                <w:rFonts w:ascii="apto" w:hAnsi="apto" w:eastAsia="apto" w:cs="apto"/>
              </w:rPr>
            </w:pPr>
            <w:r w:rsidRPr="633D0CD7">
              <w:rPr>
                <w:rFonts w:ascii="apto" w:hAnsi="apto" w:eastAsia="apto" w:cs="apto"/>
                <w:spacing w:val="-5"/>
              </w:rPr>
              <w:t>77</w:t>
            </w:r>
          </w:p>
        </w:tc>
        <w:tc>
          <w:tcPr>
            <w:tcW w:w="1254" w:type="dxa"/>
          </w:tcPr>
          <w:p w:rsidR="003F53C5" w:rsidP="633D0CD7" w:rsidRDefault="003F53C5" w14:paraId="56773EA5" w14:textId="77777777">
            <w:pPr>
              <w:pStyle w:val="TableParagraph"/>
              <w:spacing w:line="245" w:lineRule="exact"/>
              <w:rPr>
                <w:rFonts w:ascii="apto" w:hAnsi="apto" w:eastAsia="apto" w:cs="apto"/>
              </w:rPr>
            </w:pPr>
            <w:r w:rsidRPr="633D0CD7">
              <w:rPr>
                <w:rFonts w:ascii="apto" w:hAnsi="apto" w:eastAsia="apto" w:cs="apto"/>
                <w:spacing w:val="-4"/>
              </w:rPr>
              <w:t>30,0</w:t>
            </w:r>
          </w:p>
        </w:tc>
        <w:tc>
          <w:tcPr>
            <w:tcW w:w="235" w:type="dxa"/>
          </w:tcPr>
          <w:p w:rsidR="003F53C5" w:rsidP="633D0CD7" w:rsidRDefault="003F53C5" w14:paraId="37AB2805" w14:textId="77777777">
            <w:pPr>
              <w:pStyle w:val="TableParagraph"/>
              <w:jc w:val="left"/>
              <w:rPr>
                <w:rFonts w:ascii="apto" w:hAnsi="apto" w:eastAsia="apto" w:cs="apto"/>
                <w:sz w:val="18"/>
                <w:szCs w:val="18"/>
              </w:rPr>
            </w:pPr>
          </w:p>
        </w:tc>
        <w:tc>
          <w:tcPr>
            <w:tcW w:w="1247" w:type="dxa"/>
          </w:tcPr>
          <w:p w:rsidR="003F53C5" w:rsidP="633D0CD7" w:rsidRDefault="003F53C5" w14:paraId="3C2B06C2" w14:textId="77777777">
            <w:pPr>
              <w:pStyle w:val="TableParagraph"/>
              <w:spacing w:line="245" w:lineRule="exact"/>
              <w:rPr>
                <w:rFonts w:ascii="apto" w:hAnsi="apto" w:eastAsia="apto" w:cs="apto"/>
              </w:rPr>
            </w:pPr>
            <w:r w:rsidRPr="633D0CD7">
              <w:rPr>
                <w:rFonts w:ascii="apto" w:hAnsi="apto" w:eastAsia="apto" w:cs="apto"/>
                <w:spacing w:val="-5"/>
              </w:rPr>
              <w:t>14</w:t>
            </w:r>
          </w:p>
        </w:tc>
        <w:tc>
          <w:tcPr>
            <w:tcW w:w="1249" w:type="dxa"/>
          </w:tcPr>
          <w:p w:rsidR="003F53C5" w:rsidP="633D0CD7" w:rsidRDefault="003F53C5" w14:paraId="59AF0A21" w14:textId="77777777">
            <w:pPr>
              <w:pStyle w:val="TableParagraph"/>
              <w:spacing w:line="245" w:lineRule="exact"/>
              <w:jc w:val="right"/>
              <w:rPr>
                <w:rFonts w:ascii="apto" w:hAnsi="apto" w:eastAsia="apto" w:cs="apto"/>
              </w:rPr>
            </w:pPr>
            <w:r w:rsidRPr="633D0CD7">
              <w:rPr>
                <w:rFonts w:ascii="apto" w:hAnsi="apto" w:eastAsia="apto" w:cs="apto"/>
                <w:spacing w:val="-4"/>
              </w:rPr>
              <w:t>36,8</w:t>
            </w:r>
          </w:p>
        </w:tc>
        <w:tc>
          <w:tcPr>
            <w:tcW w:w="168" w:type="dxa"/>
          </w:tcPr>
          <w:p w:rsidR="003F53C5" w:rsidP="633D0CD7" w:rsidRDefault="003F53C5" w14:paraId="2B248309" w14:textId="77777777">
            <w:pPr>
              <w:pStyle w:val="TableParagraph"/>
              <w:jc w:val="left"/>
              <w:rPr>
                <w:rFonts w:ascii="apto" w:hAnsi="apto" w:eastAsia="apto" w:cs="apto"/>
                <w:sz w:val="18"/>
                <w:szCs w:val="18"/>
              </w:rPr>
            </w:pPr>
          </w:p>
        </w:tc>
        <w:tc>
          <w:tcPr>
            <w:tcW w:w="1247" w:type="dxa"/>
          </w:tcPr>
          <w:p w:rsidR="003F53C5" w:rsidP="633D0CD7" w:rsidRDefault="003F53C5" w14:paraId="32C3AB17" w14:textId="77777777">
            <w:pPr>
              <w:pStyle w:val="TableParagraph"/>
              <w:spacing w:line="245" w:lineRule="exact"/>
              <w:rPr>
                <w:rFonts w:ascii="apto" w:hAnsi="apto" w:eastAsia="apto" w:cs="apto"/>
              </w:rPr>
            </w:pPr>
            <w:r w:rsidRPr="633D0CD7">
              <w:rPr>
                <w:rFonts w:ascii="apto" w:hAnsi="apto" w:eastAsia="apto" w:cs="apto"/>
                <w:spacing w:val="-5"/>
              </w:rPr>
              <w:t>91</w:t>
            </w:r>
          </w:p>
        </w:tc>
        <w:tc>
          <w:tcPr>
            <w:tcW w:w="1247" w:type="dxa"/>
          </w:tcPr>
          <w:p w:rsidR="003F53C5" w:rsidP="633D0CD7" w:rsidRDefault="003F53C5" w14:paraId="17875B63" w14:textId="77777777">
            <w:pPr>
              <w:pStyle w:val="TableParagraph"/>
              <w:spacing w:line="245" w:lineRule="exact"/>
              <w:jc w:val="right"/>
              <w:rPr>
                <w:rFonts w:ascii="apto" w:hAnsi="apto" w:eastAsia="apto" w:cs="apto"/>
              </w:rPr>
            </w:pPr>
            <w:r w:rsidRPr="633D0CD7">
              <w:rPr>
                <w:rFonts w:ascii="apto" w:hAnsi="apto" w:eastAsia="apto" w:cs="apto"/>
                <w:spacing w:val="-4"/>
              </w:rPr>
              <w:t>30,8</w:t>
            </w:r>
          </w:p>
        </w:tc>
      </w:tr>
      <w:tr w:rsidR="003F53C5" w:rsidTr="633D0CD7" w14:paraId="73B5D05E" w14:textId="77777777">
        <w:trPr>
          <w:trHeight w:val="248"/>
        </w:trPr>
        <w:tc>
          <w:tcPr>
            <w:tcW w:w="1262" w:type="dxa"/>
            <w:tcBorders>
              <w:bottom w:val="single" w:color="000000" w:themeColor="text1" w:sz="4" w:space="0"/>
            </w:tcBorders>
          </w:tcPr>
          <w:p w:rsidR="003F53C5" w:rsidP="633D0CD7" w:rsidRDefault="003F53C5" w14:paraId="59905A33" w14:textId="77777777">
            <w:pPr>
              <w:pStyle w:val="TableParagraph"/>
              <w:spacing w:line="228" w:lineRule="exact"/>
              <w:jc w:val="left"/>
              <w:rPr>
                <w:rFonts w:ascii="apto" w:hAnsi="apto" w:eastAsia="apto" w:cs="apto"/>
              </w:rPr>
            </w:pPr>
            <w:r w:rsidRPr="633D0CD7">
              <w:rPr>
                <w:rFonts w:ascii="apto" w:hAnsi="apto" w:eastAsia="apto" w:cs="apto"/>
                <w:spacing w:val="-2"/>
              </w:rPr>
              <w:t>Total</w:t>
            </w:r>
          </w:p>
        </w:tc>
        <w:tc>
          <w:tcPr>
            <w:tcW w:w="1271" w:type="dxa"/>
            <w:tcBorders>
              <w:bottom w:val="single" w:color="000000" w:themeColor="text1" w:sz="4" w:space="0"/>
            </w:tcBorders>
          </w:tcPr>
          <w:p w:rsidR="003F53C5" w:rsidP="633D0CD7" w:rsidRDefault="003F53C5" w14:paraId="11E148CC" w14:textId="77777777">
            <w:pPr>
              <w:pStyle w:val="TableParagraph"/>
              <w:spacing w:line="228" w:lineRule="exact"/>
              <w:rPr>
                <w:rFonts w:ascii="apto" w:hAnsi="apto" w:eastAsia="apto" w:cs="apto"/>
              </w:rPr>
            </w:pPr>
            <w:r w:rsidRPr="633D0CD7">
              <w:rPr>
                <w:rFonts w:ascii="apto" w:hAnsi="apto" w:eastAsia="apto" w:cs="apto"/>
                <w:spacing w:val="-5"/>
              </w:rPr>
              <w:t>257</w:t>
            </w:r>
          </w:p>
        </w:tc>
        <w:tc>
          <w:tcPr>
            <w:tcW w:w="1254" w:type="dxa"/>
            <w:tcBorders>
              <w:bottom w:val="single" w:color="000000" w:themeColor="text1" w:sz="4" w:space="0"/>
            </w:tcBorders>
          </w:tcPr>
          <w:p w:rsidR="003F53C5" w:rsidP="633D0CD7" w:rsidRDefault="003F53C5" w14:paraId="0AB26DAA" w14:textId="77777777">
            <w:pPr>
              <w:pStyle w:val="TableParagraph"/>
              <w:spacing w:line="228" w:lineRule="exact"/>
              <w:rPr>
                <w:rFonts w:ascii="apto" w:hAnsi="apto" w:eastAsia="apto" w:cs="apto"/>
              </w:rPr>
            </w:pPr>
            <w:r w:rsidRPr="633D0CD7">
              <w:rPr>
                <w:rFonts w:ascii="apto" w:hAnsi="apto" w:eastAsia="apto" w:cs="apto"/>
                <w:spacing w:val="-2"/>
              </w:rPr>
              <w:t>100,0</w:t>
            </w:r>
          </w:p>
        </w:tc>
        <w:tc>
          <w:tcPr>
            <w:tcW w:w="235" w:type="dxa"/>
            <w:tcBorders>
              <w:bottom w:val="single" w:color="000000" w:themeColor="text1" w:sz="4" w:space="0"/>
            </w:tcBorders>
          </w:tcPr>
          <w:p w:rsidR="003F53C5" w:rsidP="633D0CD7" w:rsidRDefault="003F53C5" w14:paraId="7A25C508" w14:textId="77777777">
            <w:pPr>
              <w:pStyle w:val="TableParagraph"/>
              <w:jc w:val="left"/>
              <w:rPr>
                <w:rFonts w:ascii="apto" w:hAnsi="apto" w:eastAsia="apto" w:cs="apto"/>
                <w:sz w:val="18"/>
                <w:szCs w:val="18"/>
              </w:rPr>
            </w:pPr>
          </w:p>
        </w:tc>
        <w:tc>
          <w:tcPr>
            <w:tcW w:w="1247" w:type="dxa"/>
            <w:tcBorders>
              <w:bottom w:val="single" w:color="000000" w:themeColor="text1" w:sz="4" w:space="0"/>
            </w:tcBorders>
          </w:tcPr>
          <w:p w:rsidR="003F53C5" w:rsidP="633D0CD7" w:rsidRDefault="003F53C5" w14:paraId="1604BF8A" w14:textId="77777777">
            <w:pPr>
              <w:pStyle w:val="TableParagraph"/>
              <w:spacing w:line="228" w:lineRule="exact"/>
              <w:rPr>
                <w:rFonts w:ascii="apto" w:hAnsi="apto" w:eastAsia="apto" w:cs="apto"/>
              </w:rPr>
            </w:pPr>
            <w:r w:rsidRPr="633D0CD7">
              <w:rPr>
                <w:rFonts w:ascii="apto" w:hAnsi="apto" w:eastAsia="apto" w:cs="apto"/>
                <w:spacing w:val="-5"/>
              </w:rPr>
              <w:t>38</w:t>
            </w:r>
          </w:p>
        </w:tc>
        <w:tc>
          <w:tcPr>
            <w:tcW w:w="1249" w:type="dxa"/>
            <w:tcBorders>
              <w:bottom w:val="single" w:color="000000" w:themeColor="text1" w:sz="4" w:space="0"/>
            </w:tcBorders>
          </w:tcPr>
          <w:p w:rsidR="003F53C5" w:rsidP="633D0CD7" w:rsidRDefault="003F53C5" w14:paraId="4F34DFE2" w14:textId="77777777">
            <w:pPr>
              <w:pStyle w:val="TableParagraph"/>
              <w:spacing w:line="228" w:lineRule="exact"/>
              <w:jc w:val="right"/>
              <w:rPr>
                <w:rFonts w:ascii="apto" w:hAnsi="apto" w:eastAsia="apto" w:cs="apto"/>
              </w:rPr>
            </w:pPr>
            <w:r w:rsidRPr="633D0CD7">
              <w:rPr>
                <w:rFonts w:ascii="apto" w:hAnsi="apto" w:eastAsia="apto" w:cs="apto"/>
                <w:spacing w:val="-2"/>
              </w:rPr>
              <w:t>100,0</w:t>
            </w:r>
          </w:p>
        </w:tc>
        <w:tc>
          <w:tcPr>
            <w:tcW w:w="168" w:type="dxa"/>
            <w:tcBorders>
              <w:bottom w:val="single" w:color="000000" w:themeColor="text1" w:sz="4" w:space="0"/>
            </w:tcBorders>
          </w:tcPr>
          <w:p w:rsidR="003F53C5" w:rsidP="633D0CD7" w:rsidRDefault="003F53C5" w14:paraId="3A7DB745" w14:textId="77777777">
            <w:pPr>
              <w:pStyle w:val="TableParagraph"/>
              <w:jc w:val="left"/>
              <w:rPr>
                <w:rFonts w:ascii="apto" w:hAnsi="apto" w:eastAsia="apto" w:cs="apto"/>
                <w:sz w:val="18"/>
                <w:szCs w:val="18"/>
              </w:rPr>
            </w:pPr>
          </w:p>
        </w:tc>
        <w:tc>
          <w:tcPr>
            <w:tcW w:w="1247" w:type="dxa"/>
            <w:tcBorders>
              <w:bottom w:val="single" w:color="000000" w:themeColor="text1" w:sz="4" w:space="0"/>
            </w:tcBorders>
          </w:tcPr>
          <w:p w:rsidR="003F53C5" w:rsidP="633D0CD7" w:rsidRDefault="003F53C5" w14:paraId="03ECA790" w14:textId="77777777">
            <w:pPr>
              <w:pStyle w:val="TableParagraph"/>
              <w:spacing w:line="228" w:lineRule="exact"/>
              <w:rPr>
                <w:rFonts w:ascii="apto" w:hAnsi="apto" w:eastAsia="apto" w:cs="apto"/>
              </w:rPr>
            </w:pPr>
            <w:r w:rsidRPr="633D0CD7">
              <w:rPr>
                <w:rFonts w:ascii="apto" w:hAnsi="apto" w:eastAsia="apto" w:cs="apto"/>
                <w:spacing w:val="-5"/>
              </w:rPr>
              <w:t>295</w:t>
            </w:r>
          </w:p>
        </w:tc>
        <w:tc>
          <w:tcPr>
            <w:tcW w:w="1247" w:type="dxa"/>
            <w:tcBorders>
              <w:bottom w:val="single" w:color="000000" w:themeColor="text1" w:sz="4" w:space="0"/>
            </w:tcBorders>
          </w:tcPr>
          <w:p w:rsidR="003F53C5" w:rsidP="633D0CD7" w:rsidRDefault="003F53C5" w14:paraId="28E4FC75" w14:textId="77777777">
            <w:pPr>
              <w:pStyle w:val="TableParagraph"/>
              <w:spacing w:line="228" w:lineRule="exact"/>
              <w:jc w:val="right"/>
              <w:rPr>
                <w:rFonts w:ascii="apto" w:hAnsi="apto" w:eastAsia="apto" w:cs="apto"/>
              </w:rPr>
            </w:pPr>
            <w:r w:rsidRPr="633D0CD7">
              <w:rPr>
                <w:rFonts w:ascii="apto" w:hAnsi="apto" w:eastAsia="apto" w:cs="apto"/>
                <w:spacing w:val="-2"/>
              </w:rPr>
              <w:t>100,0</w:t>
            </w:r>
          </w:p>
        </w:tc>
      </w:tr>
    </w:tbl>
    <w:p w:rsidR="003F53C5" w:rsidP="633D0CD7" w:rsidRDefault="003F53C5" w14:paraId="2107AB60" w14:textId="77777777">
      <w:pPr>
        <w:pStyle w:val="BodyText"/>
        <w:rPr>
          <w:rFonts w:ascii="apto" w:hAnsi="apto" w:eastAsia="apto" w:cs="apto"/>
        </w:rPr>
      </w:pPr>
      <w:r w:rsidRPr="633D0CD7">
        <w:rPr>
          <w:rFonts w:ascii="apto" w:hAnsi="apto" w:eastAsia="apto" w:cs="apto"/>
          <w:vertAlign w:val="superscript"/>
        </w:rPr>
        <w:t>a</w:t>
      </w:r>
      <w:r w:rsidRPr="633D0CD7">
        <w:rPr>
          <w:rFonts w:ascii="apto" w:hAnsi="apto" w:eastAsia="apto" w:cs="apto"/>
          <w:spacing w:val="-4"/>
        </w:rPr>
        <w:t xml:space="preserve"> </w:t>
      </w:r>
      <w:r w:rsidRPr="633D0CD7">
        <w:rPr>
          <w:rFonts w:ascii="apto" w:hAnsi="apto" w:eastAsia="apto" w:cs="apto"/>
        </w:rPr>
        <w:t>:</w:t>
      </w:r>
      <w:r w:rsidRPr="633D0CD7">
        <w:rPr>
          <w:rFonts w:ascii="apto" w:hAnsi="apto" w:eastAsia="apto" w:cs="apto"/>
          <w:spacing w:val="-4"/>
        </w:rPr>
        <w:t xml:space="preserve"> </w:t>
      </w:r>
      <w:r w:rsidRPr="633D0CD7">
        <w:rPr>
          <w:rFonts w:ascii="apto" w:hAnsi="apto" w:eastAsia="apto" w:cs="apto"/>
        </w:rPr>
        <w:t>l’exemple</w:t>
      </w:r>
      <w:r w:rsidRPr="633D0CD7">
        <w:rPr>
          <w:rFonts w:ascii="apto" w:hAnsi="apto" w:eastAsia="apto" w:cs="apto"/>
          <w:spacing w:val="-6"/>
        </w:rPr>
        <w:t xml:space="preserve"> </w:t>
      </w:r>
      <w:r w:rsidRPr="633D0CD7">
        <w:rPr>
          <w:rFonts w:ascii="apto" w:hAnsi="apto" w:eastAsia="apto" w:cs="apto"/>
        </w:rPr>
        <w:t>est</w:t>
      </w:r>
      <w:r w:rsidRPr="633D0CD7">
        <w:rPr>
          <w:rFonts w:ascii="apto" w:hAnsi="apto" w:eastAsia="apto" w:cs="apto"/>
          <w:spacing w:val="-5"/>
        </w:rPr>
        <w:t xml:space="preserve"> </w:t>
      </w:r>
      <w:r w:rsidRPr="633D0CD7">
        <w:rPr>
          <w:rFonts w:ascii="apto" w:hAnsi="apto" w:eastAsia="apto" w:cs="apto"/>
        </w:rPr>
        <w:t>fictif</w:t>
      </w:r>
      <w:r w:rsidRPr="633D0CD7">
        <w:rPr>
          <w:rFonts w:ascii="apto" w:hAnsi="apto" w:eastAsia="apto" w:cs="apto"/>
          <w:spacing w:val="-9"/>
        </w:rPr>
        <w:t xml:space="preserve"> </w:t>
      </w:r>
      <w:r w:rsidRPr="633D0CD7">
        <w:rPr>
          <w:rFonts w:ascii="apto" w:hAnsi="apto" w:eastAsia="apto" w:cs="apto"/>
        </w:rPr>
        <w:t>et</w:t>
      </w:r>
      <w:r w:rsidRPr="633D0CD7">
        <w:rPr>
          <w:rFonts w:ascii="apto" w:hAnsi="apto" w:eastAsia="apto" w:cs="apto"/>
          <w:spacing w:val="-4"/>
        </w:rPr>
        <w:t xml:space="preserve"> </w:t>
      </w:r>
      <w:r w:rsidRPr="633D0CD7">
        <w:rPr>
          <w:rFonts w:ascii="apto" w:hAnsi="apto" w:eastAsia="apto" w:cs="apto"/>
        </w:rPr>
        <w:t>l’établissement</w:t>
      </w:r>
      <w:r w:rsidRPr="633D0CD7">
        <w:rPr>
          <w:rFonts w:ascii="apto" w:hAnsi="apto" w:eastAsia="apto" w:cs="apto"/>
          <w:spacing w:val="-3"/>
        </w:rPr>
        <w:t xml:space="preserve"> </w:t>
      </w:r>
      <w:r w:rsidRPr="633D0CD7">
        <w:rPr>
          <w:rFonts w:ascii="apto" w:hAnsi="apto" w:eastAsia="apto" w:cs="apto"/>
        </w:rPr>
        <w:t>n’existe</w:t>
      </w:r>
      <w:r w:rsidRPr="633D0CD7">
        <w:rPr>
          <w:rFonts w:ascii="apto" w:hAnsi="apto" w:eastAsia="apto" w:cs="apto"/>
          <w:spacing w:val="-4"/>
        </w:rPr>
        <w:t xml:space="preserve"> pas.</w:t>
      </w:r>
    </w:p>
    <w:p w:rsidR="003F53C5" w:rsidP="633D0CD7" w:rsidRDefault="003F53C5" w14:paraId="3E4633DA" w14:textId="77777777">
      <w:pPr>
        <w:pStyle w:val="BodyText"/>
        <w:rPr>
          <w:rFonts w:ascii="apto" w:hAnsi="apto" w:eastAsia="apto" w:cs="apto"/>
        </w:rPr>
      </w:pPr>
      <w:r w:rsidRPr="633D0CD7">
        <w:rPr>
          <w:rFonts w:ascii="apto" w:hAnsi="apto" w:eastAsia="apto" w:cs="apto"/>
          <w:vertAlign w:val="superscript"/>
        </w:rPr>
        <w:t>b</w:t>
      </w:r>
      <w:r w:rsidRPr="633D0CD7">
        <w:rPr>
          <w:rFonts w:ascii="apto" w:hAnsi="apto" w:eastAsia="apto" w:cs="apto"/>
          <w:spacing w:val="-9"/>
        </w:rPr>
        <w:t xml:space="preserve"> </w:t>
      </w:r>
      <w:r w:rsidRPr="633D0CD7">
        <w:rPr>
          <w:rFonts w:ascii="apto" w:hAnsi="apto" w:eastAsia="apto" w:cs="apto"/>
        </w:rPr>
        <w:t>:</w:t>
      </w:r>
      <w:r w:rsidRPr="633D0CD7">
        <w:rPr>
          <w:rFonts w:ascii="apto" w:hAnsi="apto" w:eastAsia="apto" w:cs="apto"/>
          <w:spacing w:val="-5"/>
        </w:rPr>
        <w:t xml:space="preserve"> </w:t>
      </w:r>
      <w:r w:rsidRPr="633D0CD7">
        <w:rPr>
          <w:rFonts w:ascii="apto" w:hAnsi="apto" w:eastAsia="apto" w:cs="apto"/>
        </w:rPr>
        <w:t>diabète</w:t>
      </w:r>
      <w:r w:rsidRPr="633D0CD7">
        <w:rPr>
          <w:rFonts w:ascii="apto" w:hAnsi="apto" w:eastAsia="apto" w:cs="apto"/>
          <w:spacing w:val="-9"/>
        </w:rPr>
        <w:t xml:space="preserve"> </w:t>
      </w:r>
      <w:r w:rsidRPr="633D0CD7">
        <w:rPr>
          <w:rFonts w:ascii="apto" w:hAnsi="apto" w:eastAsia="apto" w:cs="apto"/>
        </w:rPr>
        <w:t>non</w:t>
      </w:r>
      <w:r w:rsidRPr="633D0CD7">
        <w:rPr>
          <w:rFonts w:ascii="apto" w:hAnsi="apto" w:eastAsia="apto" w:cs="apto"/>
          <w:spacing w:val="-7"/>
        </w:rPr>
        <w:t xml:space="preserve"> </w:t>
      </w:r>
      <w:r w:rsidRPr="633D0CD7">
        <w:rPr>
          <w:rFonts w:ascii="apto" w:hAnsi="apto" w:eastAsia="apto" w:cs="apto"/>
        </w:rPr>
        <w:t>insulino-</w:t>
      </w:r>
      <w:r w:rsidRPr="633D0CD7">
        <w:rPr>
          <w:rFonts w:ascii="apto" w:hAnsi="apto" w:eastAsia="apto" w:cs="apto"/>
          <w:spacing w:val="-2"/>
        </w:rPr>
        <w:t>dépendant.</w:t>
      </w:r>
    </w:p>
    <w:p w:rsidR="003F53C5" w:rsidP="633D0CD7" w:rsidRDefault="003F53C5" w14:paraId="264011F5" w14:textId="77777777">
      <w:pPr>
        <w:pStyle w:val="BodyText"/>
        <w:rPr>
          <w:rFonts w:ascii="apto" w:hAnsi="apto" w:eastAsia="apto" w:cs="apto"/>
        </w:rPr>
      </w:pPr>
      <w:r w:rsidRPr="633D0CD7">
        <w:rPr>
          <w:rFonts w:ascii="apto" w:hAnsi="apto" w:eastAsia="apto" w:cs="apto"/>
          <w:vertAlign w:val="superscript"/>
        </w:rPr>
        <w:t>C</w:t>
      </w:r>
      <w:r w:rsidRPr="633D0CD7">
        <w:rPr>
          <w:rFonts w:ascii="apto" w:hAnsi="apto" w:eastAsia="apto" w:cs="apto"/>
          <w:spacing w:val="-8"/>
        </w:rPr>
        <w:t xml:space="preserve"> </w:t>
      </w:r>
      <w:r w:rsidRPr="633D0CD7">
        <w:rPr>
          <w:rFonts w:ascii="apto" w:hAnsi="apto" w:eastAsia="apto" w:cs="apto"/>
        </w:rPr>
        <w:t>:</w:t>
      </w:r>
      <w:r w:rsidRPr="633D0CD7">
        <w:rPr>
          <w:rFonts w:ascii="apto" w:hAnsi="apto" w:eastAsia="apto" w:cs="apto"/>
          <w:spacing w:val="-7"/>
        </w:rPr>
        <w:t xml:space="preserve"> </w:t>
      </w:r>
      <w:r w:rsidRPr="633D0CD7">
        <w:rPr>
          <w:rFonts w:ascii="apto" w:hAnsi="apto" w:eastAsia="apto" w:cs="apto"/>
        </w:rPr>
        <w:t>diabète</w:t>
      </w:r>
      <w:r w:rsidRPr="633D0CD7">
        <w:rPr>
          <w:rFonts w:ascii="apto" w:hAnsi="apto" w:eastAsia="apto" w:cs="apto"/>
          <w:spacing w:val="-9"/>
        </w:rPr>
        <w:t xml:space="preserve"> </w:t>
      </w:r>
      <w:r w:rsidRPr="633D0CD7">
        <w:rPr>
          <w:rFonts w:ascii="apto" w:hAnsi="apto" w:eastAsia="apto" w:cs="apto"/>
        </w:rPr>
        <w:t>insulino-</w:t>
      </w:r>
      <w:r w:rsidRPr="633D0CD7">
        <w:rPr>
          <w:rFonts w:ascii="apto" w:hAnsi="apto" w:eastAsia="apto" w:cs="apto"/>
          <w:spacing w:val="-2"/>
        </w:rPr>
        <w:t>dépendant.</w:t>
      </w:r>
    </w:p>
    <w:p w:rsidR="003F53C5" w:rsidP="633D0CD7" w:rsidRDefault="003F53C5" w14:paraId="02FD9CBB" w14:textId="77777777">
      <w:pPr>
        <w:pStyle w:val="BodyText"/>
        <w:spacing w:before="252" w:after="4"/>
        <w:rPr>
          <w:rFonts w:ascii="apto" w:hAnsi="apto" w:eastAsia="apto" w:cs="apto"/>
        </w:rPr>
      </w:pPr>
      <w:r w:rsidRPr="633D0CD7">
        <w:rPr>
          <w:rFonts w:ascii="apto" w:hAnsi="apto" w:eastAsia="apto" w:cs="apto"/>
        </w:rPr>
        <w:t>Pour</w:t>
      </w:r>
      <w:r w:rsidRPr="633D0CD7">
        <w:rPr>
          <w:rFonts w:ascii="apto" w:hAnsi="apto" w:eastAsia="apto" w:cs="apto"/>
          <w:spacing w:val="-4"/>
        </w:rPr>
        <w:t xml:space="preserve"> </w:t>
      </w:r>
      <w:r w:rsidRPr="633D0CD7">
        <w:rPr>
          <w:rFonts w:ascii="apto" w:hAnsi="apto" w:eastAsia="apto" w:cs="apto"/>
        </w:rPr>
        <w:t>obtenir</w:t>
      </w:r>
      <w:r w:rsidRPr="633D0CD7">
        <w:rPr>
          <w:rFonts w:ascii="apto" w:hAnsi="apto" w:eastAsia="apto" w:cs="apto"/>
          <w:spacing w:val="-2"/>
        </w:rPr>
        <w:t xml:space="preserve"> </w:t>
      </w:r>
      <w:r w:rsidRPr="633D0CD7">
        <w:rPr>
          <w:rFonts w:ascii="apto" w:hAnsi="apto" w:eastAsia="apto" w:cs="apto"/>
        </w:rPr>
        <w:t>le</w:t>
      </w:r>
      <w:r w:rsidRPr="633D0CD7">
        <w:rPr>
          <w:rFonts w:ascii="apto" w:hAnsi="apto" w:eastAsia="apto" w:cs="apto"/>
          <w:spacing w:val="-4"/>
        </w:rPr>
        <w:t xml:space="preserve"> </w:t>
      </w:r>
      <w:r w:rsidRPr="633D0CD7">
        <w:rPr>
          <w:rFonts w:ascii="apto" w:hAnsi="apto" w:eastAsia="apto" w:cs="apto"/>
        </w:rPr>
        <w:t>tableau</w:t>
      </w:r>
      <w:r w:rsidRPr="633D0CD7">
        <w:rPr>
          <w:rFonts w:ascii="apto" w:hAnsi="apto" w:eastAsia="apto" w:cs="apto"/>
          <w:spacing w:val="-4"/>
        </w:rPr>
        <w:t xml:space="preserve"> </w:t>
      </w:r>
      <w:r w:rsidRPr="633D0CD7">
        <w:rPr>
          <w:rFonts w:ascii="apto" w:hAnsi="apto" w:eastAsia="apto" w:cs="apto"/>
        </w:rPr>
        <w:t>ci-dessus,</w:t>
      </w:r>
      <w:r w:rsidRPr="633D0CD7">
        <w:rPr>
          <w:rFonts w:ascii="apto" w:hAnsi="apto" w:eastAsia="apto" w:cs="apto"/>
          <w:spacing w:val="-4"/>
        </w:rPr>
        <w:t xml:space="preserve"> </w:t>
      </w:r>
      <w:r w:rsidRPr="633D0CD7">
        <w:rPr>
          <w:rFonts w:ascii="apto" w:hAnsi="apto" w:eastAsia="apto" w:cs="apto"/>
        </w:rPr>
        <w:t>voici,</w:t>
      </w:r>
      <w:r w:rsidRPr="633D0CD7">
        <w:rPr>
          <w:rFonts w:ascii="apto" w:hAnsi="apto" w:eastAsia="apto" w:cs="apto"/>
          <w:spacing w:val="-2"/>
        </w:rPr>
        <w:t xml:space="preserve"> </w:t>
      </w:r>
      <w:r w:rsidRPr="633D0CD7">
        <w:rPr>
          <w:rFonts w:ascii="apto" w:hAnsi="apto" w:eastAsia="apto" w:cs="apto"/>
        </w:rPr>
        <w:t>pour</w:t>
      </w:r>
      <w:r w:rsidRPr="633D0CD7">
        <w:rPr>
          <w:rFonts w:ascii="apto" w:hAnsi="apto" w:eastAsia="apto" w:cs="apto"/>
          <w:spacing w:val="-4"/>
        </w:rPr>
        <w:t xml:space="preserve"> </w:t>
      </w:r>
      <w:r w:rsidRPr="633D0CD7">
        <w:rPr>
          <w:rFonts w:ascii="apto" w:hAnsi="apto" w:eastAsia="apto" w:cs="apto"/>
        </w:rPr>
        <w:t>modèle,</w:t>
      </w:r>
      <w:r w:rsidRPr="633D0CD7">
        <w:rPr>
          <w:rFonts w:ascii="apto" w:hAnsi="apto" w:eastAsia="apto" w:cs="apto"/>
          <w:spacing w:val="-1"/>
        </w:rPr>
        <w:t xml:space="preserve"> </w:t>
      </w:r>
      <w:r w:rsidRPr="633D0CD7">
        <w:rPr>
          <w:rFonts w:ascii="apto" w:hAnsi="apto" w:eastAsia="apto" w:cs="apto"/>
        </w:rPr>
        <w:t>l’image</w:t>
      </w:r>
      <w:r w:rsidRPr="633D0CD7">
        <w:rPr>
          <w:rFonts w:ascii="apto" w:hAnsi="apto" w:eastAsia="apto" w:cs="apto"/>
          <w:spacing w:val="-4"/>
        </w:rPr>
        <w:t xml:space="preserve"> </w:t>
      </w:r>
      <w:r w:rsidRPr="633D0CD7">
        <w:rPr>
          <w:rFonts w:ascii="apto" w:hAnsi="apto" w:eastAsia="apto" w:cs="apto"/>
        </w:rPr>
        <w:t>explicative</w:t>
      </w:r>
      <w:r w:rsidRPr="633D0CD7">
        <w:rPr>
          <w:rFonts w:ascii="apto" w:hAnsi="apto" w:eastAsia="apto" w:cs="apto"/>
          <w:spacing w:val="-5"/>
        </w:rPr>
        <w:t xml:space="preserve"> </w:t>
      </w:r>
      <w:r w:rsidRPr="633D0CD7">
        <w:rPr>
          <w:rFonts w:ascii="apto" w:hAnsi="apto" w:eastAsia="apto" w:cs="apto"/>
        </w:rPr>
        <w:t>de</w:t>
      </w:r>
      <w:r w:rsidRPr="633D0CD7">
        <w:rPr>
          <w:rFonts w:ascii="apto" w:hAnsi="apto" w:eastAsia="apto" w:cs="apto"/>
          <w:spacing w:val="-2"/>
        </w:rPr>
        <w:t xml:space="preserve"> </w:t>
      </w:r>
      <w:r w:rsidRPr="633D0CD7">
        <w:rPr>
          <w:rFonts w:ascii="apto" w:hAnsi="apto" w:eastAsia="apto" w:cs="apto"/>
        </w:rPr>
        <w:t>l’agencement</w:t>
      </w:r>
      <w:r w:rsidRPr="633D0CD7">
        <w:rPr>
          <w:rFonts w:ascii="apto" w:hAnsi="apto" w:eastAsia="apto" w:cs="apto"/>
          <w:spacing w:val="-3"/>
        </w:rPr>
        <w:t xml:space="preserve"> </w:t>
      </w:r>
      <w:r w:rsidRPr="633D0CD7">
        <w:rPr>
          <w:rFonts w:ascii="apto" w:hAnsi="apto" w:eastAsia="apto" w:cs="apto"/>
        </w:rPr>
        <w:t>des</w:t>
      </w:r>
      <w:r w:rsidRPr="633D0CD7">
        <w:rPr>
          <w:rFonts w:ascii="apto" w:hAnsi="apto" w:eastAsia="apto" w:cs="apto"/>
          <w:spacing w:val="-5"/>
        </w:rPr>
        <w:t xml:space="preserve"> </w:t>
      </w:r>
      <w:r w:rsidRPr="633D0CD7">
        <w:rPr>
          <w:rFonts w:ascii="apto" w:hAnsi="apto" w:eastAsia="apto" w:cs="apto"/>
        </w:rPr>
        <w:t>cellules sur Microsoft Word® :</w:t>
      </w:r>
    </w:p>
    <w:p w:rsidR="003F53C5" w:rsidP="633D0CD7" w:rsidRDefault="003F53C5" w14:paraId="5672524D" w14:textId="77777777">
      <w:pPr>
        <w:pStyle w:val="BodyText"/>
        <w:rPr>
          <w:rFonts w:ascii="apto" w:hAnsi="apto" w:eastAsia="apto" w:cs="apto"/>
          <w:sz w:val="20"/>
          <w:szCs w:val="20"/>
        </w:rPr>
      </w:pPr>
      <w:r>
        <w:rPr>
          <w:noProof/>
        </w:rPr>
        <w:drawing>
          <wp:inline distT="0" distB="0" distL="0" distR="0" wp14:anchorId="47746E99" wp14:editId="0E7D1FBD">
            <wp:extent cx="5712233" cy="923544"/>
            <wp:effectExtent l="0" t="0" r="0" b="0"/>
            <wp:docPr id="1828018952" name="Image 1828018952" descr="Une image contenant texte, Police, nombre, capture d’écran&#10;&#10;Le contenu généré par l’IA peut être incorrect.">
              <a:extLst xmlns:a="http://schemas.openxmlformats.org/drawingml/2006/main">
                <a:ext uri="{FF2B5EF4-FFF2-40B4-BE49-F238E27FC236}">
                  <a16:creationId xmlns:a16="http://schemas.microsoft.com/office/drawing/2014/main" id="{5D4582E5-1E98-429F-8CA6-A03DF593C6F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Une image contenant texte, Police, nombre, capture d’écran&#10;&#10;Le contenu généré par l’IA peut être incorrect."/>
                    <pic:cNvPicPr/>
                  </pic:nvPicPr>
                  <pic:blipFill>
                    <a:blip r:embed="rId19" cstate="print"/>
                    <a:stretch>
                      <a:fillRect/>
                    </a:stretch>
                  </pic:blipFill>
                  <pic:spPr>
                    <a:xfrm>
                      <a:off x="0" y="0"/>
                      <a:ext cx="5712233" cy="923544"/>
                    </a:xfrm>
                    <a:prstGeom prst="rect">
                      <a:avLst/>
                    </a:prstGeom>
                  </pic:spPr>
                </pic:pic>
              </a:graphicData>
            </a:graphic>
          </wp:inline>
        </w:drawing>
      </w:r>
    </w:p>
    <w:p w:rsidRPr="00921285" w:rsidR="003F53C5" w:rsidP="633D0CD7" w:rsidRDefault="003F53C5" w14:paraId="7ACC3FCB" w14:textId="77777777">
      <w:pPr>
        <w:pStyle w:val="BodyText"/>
        <w:spacing w:before="253"/>
        <w:rPr>
          <w:rFonts w:ascii="apto" w:hAnsi="apto" w:eastAsia="apto" w:cs="apto"/>
          <w:u w:val="single"/>
        </w:rPr>
      </w:pPr>
      <w:r w:rsidRPr="633D0CD7">
        <w:rPr>
          <w:rFonts w:ascii="apto" w:hAnsi="apto" w:eastAsia="apto" w:cs="apto"/>
          <w:spacing w:val="-2"/>
          <w:u w:val="single"/>
        </w:rPr>
        <w:t>Figures</w:t>
      </w:r>
    </w:p>
    <w:p w:rsidRPr="00921285" w:rsidR="003F53C5" w:rsidP="633D0CD7" w:rsidRDefault="003F53C5" w14:paraId="08B84E34" w14:textId="77777777">
      <w:pPr>
        <w:jc w:val="both"/>
        <w:rPr>
          <w:rFonts w:ascii="apto" w:hAnsi="apto" w:eastAsia="apto" w:cs="apto"/>
          <w:b/>
          <w:bCs/>
          <w:sz w:val="22"/>
          <w:szCs w:val="22"/>
        </w:rPr>
      </w:pPr>
      <w:r w:rsidRPr="633D0CD7">
        <w:rPr>
          <w:rFonts w:ascii="apto" w:hAnsi="apto" w:eastAsia="apto" w:cs="apto"/>
          <w:sz w:val="22"/>
          <w:szCs w:val="22"/>
        </w:rPr>
        <w:t>Toutes les données non produites directement par le clavier sont des figures (graphiques, dessins, photos, etc.). Elles sont numérotées en chiffres arabes dans l’ordre d’appel dans le texte. Les graphiques ne doivent pas être surchargés par des données chiffrées et par des quadrillages. La représentation des graphiques en trois dimensions n’est pas souhaitable car elle peut fausser le jugement.</w:t>
      </w:r>
      <w:r w:rsidRPr="633D0CD7">
        <w:rPr>
          <w:rFonts w:ascii="apto" w:hAnsi="apto" w:eastAsia="apto" w:cs="apto"/>
          <w:spacing w:val="-10"/>
          <w:sz w:val="22"/>
          <w:szCs w:val="22"/>
        </w:rPr>
        <w:t xml:space="preserve"> </w:t>
      </w:r>
      <w:r w:rsidRPr="633D0CD7">
        <w:rPr>
          <w:rFonts w:ascii="apto" w:hAnsi="apto" w:eastAsia="apto" w:cs="apto"/>
          <w:b/>
          <w:bCs/>
          <w:sz w:val="22"/>
          <w:szCs w:val="22"/>
        </w:rPr>
        <w:t>Pour</w:t>
      </w:r>
      <w:r w:rsidRPr="633D0CD7">
        <w:rPr>
          <w:rFonts w:ascii="apto" w:hAnsi="apto" w:eastAsia="apto" w:cs="apto"/>
          <w:b/>
          <w:bCs/>
          <w:spacing w:val="-8"/>
          <w:sz w:val="22"/>
          <w:szCs w:val="22"/>
        </w:rPr>
        <w:t xml:space="preserve"> </w:t>
      </w:r>
      <w:r w:rsidRPr="633D0CD7">
        <w:rPr>
          <w:rFonts w:ascii="apto" w:hAnsi="apto" w:eastAsia="apto" w:cs="apto"/>
          <w:b/>
          <w:bCs/>
          <w:sz w:val="22"/>
          <w:szCs w:val="22"/>
        </w:rPr>
        <w:t>garantir</w:t>
      </w:r>
      <w:r w:rsidRPr="633D0CD7">
        <w:rPr>
          <w:rFonts w:ascii="apto" w:hAnsi="apto" w:eastAsia="apto" w:cs="apto"/>
          <w:b/>
          <w:bCs/>
          <w:spacing w:val="-6"/>
          <w:sz w:val="22"/>
          <w:szCs w:val="22"/>
        </w:rPr>
        <w:t xml:space="preserve"> </w:t>
      </w:r>
      <w:r w:rsidRPr="633D0CD7">
        <w:rPr>
          <w:rFonts w:ascii="apto" w:hAnsi="apto" w:eastAsia="apto" w:cs="apto"/>
          <w:b/>
          <w:bCs/>
          <w:sz w:val="22"/>
          <w:szCs w:val="22"/>
        </w:rPr>
        <w:t>la</w:t>
      </w:r>
      <w:r w:rsidRPr="633D0CD7">
        <w:rPr>
          <w:rFonts w:ascii="apto" w:hAnsi="apto" w:eastAsia="apto" w:cs="apto"/>
          <w:b/>
          <w:bCs/>
          <w:spacing w:val="-10"/>
          <w:sz w:val="22"/>
          <w:szCs w:val="22"/>
        </w:rPr>
        <w:t xml:space="preserve"> </w:t>
      </w:r>
      <w:r w:rsidRPr="633D0CD7">
        <w:rPr>
          <w:rFonts w:ascii="apto" w:hAnsi="apto" w:eastAsia="apto" w:cs="apto"/>
          <w:b/>
          <w:bCs/>
          <w:sz w:val="22"/>
          <w:szCs w:val="22"/>
        </w:rPr>
        <w:t>publication</w:t>
      </w:r>
      <w:r w:rsidRPr="633D0CD7">
        <w:rPr>
          <w:rFonts w:ascii="apto" w:hAnsi="apto" w:eastAsia="apto" w:cs="apto"/>
          <w:b/>
          <w:bCs/>
          <w:spacing w:val="-7"/>
          <w:sz w:val="22"/>
          <w:szCs w:val="22"/>
        </w:rPr>
        <w:t xml:space="preserve"> </w:t>
      </w:r>
      <w:r w:rsidRPr="633D0CD7">
        <w:rPr>
          <w:rFonts w:ascii="apto" w:hAnsi="apto" w:eastAsia="apto" w:cs="apto"/>
          <w:b/>
          <w:bCs/>
          <w:sz w:val="22"/>
          <w:szCs w:val="22"/>
        </w:rPr>
        <w:t>des</w:t>
      </w:r>
      <w:r w:rsidRPr="633D0CD7">
        <w:rPr>
          <w:rFonts w:ascii="apto" w:hAnsi="apto" w:eastAsia="apto" w:cs="apto"/>
          <w:b/>
          <w:bCs/>
          <w:spacing w:val="-6"/>
          <w:sz w:val="22"/>
          <w:szCs w:val="22"/>
        </w:rPr>
        <w:t xml:space="preserve"> </w:t>
      </w:r>
      <w:r w:rsidRPr="633D0CD7">
        <w:rPr>
          <w:rFonts w:ascii="apto" w:hAnsi="apto" w:eastAsia="apto" w:cs="apto"/>
          <w:b/>
          <w:bCs/>
          <w:sz w:val="22"/>
          <w:szCs w:val="22"/>
        </w:rPr>
        <w:t>figures,</w:t>
      </w:r>
      <w:r w:rsidRPr="633D0CD7">
        <w:rPr>
          <w:rFonts w:ascii="apto" w:hAnsi="apto" w:eastAsia="apto" w:cs="apto"/>
          <w:b/>
          <w:bCs/>
          <w:spacing w:val="-8"/>
          <w:sz w:val="22"/>
          <w:szCs w:val="22"/>
        </w:rPr>
        <w:t xml:space="preserve"> </w:t>
      </w:r>
      <w:r w:rsidRPr="633D0CD7">
        <w:rPr>
          <w:rFonts w:ascii="apto" w:hAnsi="apto" w:eastAsia="apto" w:cs="apto"/>
          <w:b/>
          <w:bCs/>
          <w:sz w:val="22"/>
          <w:szCs w:val="22"/>
        </w:rPr>
        <w:t>les</w:t>
      </w:r>
      <w:r w:rsidRPr="633D0CD7">
        <w:rPr>
          <w:rFonts w:ascii="apto" w:hAnsi="apto" w:eastAsia="apto" w:cs="apto"/>
          <w:b/>
          <w:bCs/>
          <w:spacing w:val="-8"/>
          <w:sz w:val="22"/>
          <w:szCs w:val="22"/>
        </w:rPr>
        <w:t xml:space="preserve"> </w:t>
      </w:r>
      <w:r w:rsidRPr="633D0CD7">
        <w:rPr>
          <w:rFonts w:ascii="apto" w:hAnsi="apto" w:eastAsia="apto" w:cs="apto"/>
          <w:b/>
          <w:bCs/>
          <w:sz w:val="22"/>
          <w:szCs w:val="22"/>
        </w:rPr>
        <w:t>auteurs</w:t>
      </w:r>
      <w:r w:rsidRPr="633D0CD7">
        <w:rPr>
          <w:rFonts w:ascii="apto" w:hAnsi="apto" w:eastAsia="apto" w:cs="apto"/>
          <w:b/>
          <w:bCs/>
          <w:spacing w:val="-3"/>
          <w:sz w:val="22"/>
          <w:szCs w:val="22"/>
        </w:rPr>
        <w:t xml:space="preserve"> </w:t>
      </w:r>
      <w:r w:rsidRPr="633D0CD7">
        <w:rPr>
          <w:rFonts w:ascii="apto" w:hAnsi="apto" w:eastAsia="apto" w:cs="apto"/>
          <w:b/>
          <w:bCs/>
          <w:sz w:val="22"/>
          <w:szCs w:val="22"/>
        </w:rPr>
        <w:t>doivent</w:t>
      </w:r>
      <w:r w:rsidRPr="633D0CD7">
        <w:rPr>
          <w:rFonts w:ascii="apto" w:hAnsi="apto" w:eastAsia="apto" w:cs="apto"/>
          <w:b/>
          <w:bCs/>
          <w:spacing w:val="-8"/>
          <w:sz w:val="22"/>
          <w:szCs w:val="22"/>
        </w:rPr>
        <w:t xml:space="preserve"> </w:t>
      </w:r>
      <w:r w:rsidRPr="633D0CD7">
        <w:rPr>
          <w:rFonts w:ascii="apto" w:hAnsi="apto" w:eastAsia="apto" w:cs="apto"/>
          <w:b/>
          <w:bCs/>
          <w:sz w:val="22"/>
          <w:szCs w:val="22"/>
        </w:rPr>
        <w:t>les</w:t>
      </w:r>
      <w:r w:rsidRPr="633D0CD7">
        <w:rPr>
          <w:rFonts w:ascii="apto" w:hAnsi="apto" w:eastAsia="apto" w:cs="apto"/>
          <w:b/>
          <w:bCs/>
          <w:spacing w:val="-8"/>
          <w:sz w:val="22"/>
          <w:szCs w:val="22"/>
        </w:rPr>
        <w:t xml:space="preserve"> </w:t>
      </w:r>
      <w:r w:rsidRPr="633D0CD7">
        <w:rPr>
          <w:rFonts w:ascii="apto" w:hAnsi="apto" w:eastAsia="apto" w:cs="apto"/>
          <w:b/>
          <w:bCs/>
          <w:sz w:val="22"/>
          <w:szCs w:val="22"/>
        </w:rPr>
        <w:t>créer</w:t>
      </w:r>
      <w:r w:rsidRPr="633D0CD7">
        <w:rPr>
          <w:rFonts w:ascii="apto" w:hAnsi="apto" w:eastAsia="apto" w:cs="apto"/>
          <w:b/>
          <w:bCs/>
          <w:spacing w:val="-9"/>
          <w:sz w:val="22"/>
          <w:szCs w:val="22"/>
        </w:rPr>
        <w:t xml:space="preserve"> </w:t>
      </w:r>
      <w:r w:rsidRPr="633D0CD7">
        <w:rPr>
          <w:rFonts w:ascii="apto" w:hAnsi="apto" w:eastAsia="apto" w:cs="apto"/>
          <w:b/>
          <w:bCs/>
          <w:sz w:val="22"/>
          <w:szCs w:val="22"/>
        </w:rPr>
        <w:t>dans</w:t>
      </w:r>
      <w:r w:rsidRPr="633D0CD7">
        <w:rPr>
          <w:rFonts w:ascii="apto" w:hAnsi="apto" w:eastAsia="apto" w:cs="apto"/>
          <w:b/>
          <w:bCs/>
          <w:spacing w:val="34"/>
          <w:sz w:val="22"/>
          <w:szCs w:val="22"/>
        </w:rPr>
        <w:t xml:space="preserve"> </w:t>
      </w:r>
      <w:r w:rsidRPr="633D0CD7">
        <w:rPr>
          <w:rFonts w:ascii="apto" w:hAnsi="apto" w:eastAsia="apto" w:cs="apto"/>
          <w:b/>
          <w:bCs/>
          <w:sz w:val="22"/>
          <w:szCs w:val="22"/>
        </w:rPr>
        <w:t>l’optique</w:t>
      </w:r>
      <w:r w:rsidRPr="633D0CD7">
        <w:rPr>
          <w:rFonts w:ascii="apto" w:hAnsi="apto" w:eastAsia="apto" w:cs="apto"/>
          <w:b/>
          <w:bCs/>
          <w:spacing w:val="-8"/>
          <w:sz w:val="22"/>
          <w:szCs w:val="22"/>
        </w:rPr>
        <w:t xml:space="preserve"> </w:t>
      </w:r>
      <w:r w:rsidRPr="633D0CD7">
        <w:rPr>
          <w:rFonts w:ascii="apto" w:hAnsi="apto" w:eastAsia="apto" w:cs="apto"/>
          <w:b/>
          <w:bCs/>
          <w:sz w:val="22"/>
          <w:szCs w:val="22"/>
        </w:rPr>
        <w:t>d’une impression noir et blanc. À défaut, les figures ne seront pas présentes dans l’article.</w:t>
      </w:r>
    </w:p>
    <w:p w:rsidRPr="00921285" w:rsidR="003F53C5" w:rsidP="633D0CD7" w:rsidRDefault="003F53C5" w14:paraId="219CD352" w14:textId="5E3FC51C">
      <w:pPr>
        <w:pStyle w:val="BodyText"/>
        <w:spacing w:before="268"/>
        <w:jc w:val="both"/>
        <w:rPr>
          <w:rFonts w:ascii="apto" w:hAnsi="apto" w:eastAsia="apto" w:cs="apto"/>
        </w:rPr>
      </w:pPr>
      <w:r w:rsidRPr="633D0CD7">
        <w:rPr>
          <w:rFonts w:ascii="apto" w:hAnsi="apto" w:eastAsia="apto" w:cs="apto"/>
        </w:rPr>
        <w:t>Si</w:t>
      </w:r>
      <w:r w:rsidRPr="633D0CD7">
        <w:rPr>
          <w:rFonts w:ascii="apto" w:hAnsi="apto" w:eastAsia="apto" w:cs="apto"/>
          <w:spacing w:val="-9"/>
        </w:rPr>
        <w:t xml:space="preserve"> </w:t>
      </w:r>
      <w:r w:rsidRPr="633D0CD7">
        <w:rPr>
          <w:rFonts w:ascii="apto" w:hAnsi="apto" w:eastAsia="apto" w:cs="apto"/>
        </w:rPr>
        <w:t>un</w:t>
      </w:r>
      <w:r w:rsidRPr="633D0CD7">
        <w:rPr>
          <w:rFonts w:ascii="apto" w:hAnsi="apto" w:eastAsia="apto" w:cs="apto"/>
          <w:spacing w:val="-4"/>
        </w:rPr>
        <w:t xml:space="preserve"> </w:t>
      </w:r>
      <w:r w:rsidRPr="633D0CD7">
        <w:rPr>
          <w:rFonts w:ascii="apto" w:hAnsi="apto" w:eastAsia="apto" w:cs="apto"/>
        </w:rPr>
        <w:t>tableau</w:t>
      </w:r>
      <w:r w:rsidRPr="633D0CD7">
        <w:rPr>
          <w:rFonts w:ascii="apto" w:hAnsi="apto" w:eastAsia="apto" w:cs="apto"/>
          <w:spacing w:val="-8"/>
        </w:rPr>
        <w:t xml:space="preserve"> </w:t>
      </w:r>
      <w:r w:rsidRPr="633D0CD7">
        <w:rPr>
          <w:rFonts w:ascii="apto" w:hAnsi="apto" w:eastAsia="apto" w:cs="apto"/>
        </w:rPr>
        <w:t>ou</w:t>
      </w:r>
      <w:r w:rsidRPr="633D0CD7">
        <w:rPr>
          <w:rFonts w:ascii="apto" w:hAnsi="apto" w:eastAsia="apto" w:cs="apto"/>
          <w:spacing w:val="-7"/>
        </w:rPr>
        <w:t xml:space="preserve"> </w:t>
      </w:r>
      <w:r w:rsidRPr="633D0CD7">
        <w:rPr>
          <w:rFonts w:ascii="apto" w:hAnsi="apto" w:eastAsia="apto" w:cs="apto"/>
        </w:rPr>
        <w:t>une</w:t>
      </w:r>
      <w:r w:rsidRPr="633D0CD7">
        <w:rPr>
          <w:rFonts w:ascii="apto" w:hAnsi="apto" w:eastAsia="apto" w:cs="apto"/>
          <w:spacing w:val="-3"/>
        </w:rPr>
        <w:t xml:space="preserve"> </w:t>
      </w:r>
      <w:r w:rsidRPr="633D0CD7">
        <w:rPr>
          <w:rFonts w:ascii="apto" w:hAnsi="apto" w:eastAsia="apto" w:cs="apto"/>
        </w:rPr>
        <w:t>figure</w:t>
      </w:r>
      <w:r w:rsidRPr="633D0CD7">
        <w:rPr>
          <w:rFonts w:ascii="apto" w:hAnsi="apto" w:eastAsia="apto" w:cs="apto"/>
          <w:spacing w:val="-7"/>
        </w:rPr>
        <w:t xml:space="preserve"> </w:t>
      </w:r>
      <w:r w:rsidRPr="633D0CD7">
        <w:rPr>
          <w:rFonts w:ascii="apto" w:hAnsi="apto" w:eastAsia="apto" w:cs="apto"/>
        </w:rPr>
        <w:t>est</w:t>
      </w:r>
      <w:r w:rsidRPr="633D0CD7">
        <w:rPr>
          <w:rFonts w:ascii="apto" w:hAnsi="apto" w:eastAsia="apto" w:cs="apto"/>
          <w:spacing w:val="-2"/>
        </w:rPr>
        <w:t xml:space="preserve"> </w:t>
      </w:r>
      <w:r w:rsidRPr="633D0CD7">
        <w:rPr>
          <w:rFonts w:ascii="apto" w:hAnsi="apto" w:eastAsia="apto" w:cs="apto"/>
        </w:rPr>
        <w:t>issu(e)</w:t>
      </w:r>
      <w:r w:rsidRPr="633D0CD7">
        <w:rPr>
          <w:rFonts w:ascii="apto" w:hAnsi="apto" w:eastAsia="apto" w:cs="apto"/>
          <w:spacing w:val="-7"/>
        </w:rPr>
        <w:t xml:space="preserve"> </w:t>
      </w:r>
      <w:r w:rsidRPr="633D0CD7">
        <w:rPr>
          <w:rFonts w:ascii="apto" w:hAnsi="apto" w:eastAsia="apto" w:cs="apto"/>
        </w:rPr>
        <w:t>d’une</w:t>
      </w:r>
      <w:r w:rsidRPr="633D0CD7">
        <w:rPr>
          <w:rFonts w:ascii="apto" w:hAnsi="apto" w:eastAsia="apto" w:cs="apto"/>
          <w:spacing w:val="-4"/>
        </w:rPr>
        <w:t xml:space="preserve"> </w:t>
      </w:r>
      <w:r w:rsidRPr="633D0CD7">
        <w:rPr>
          <w:rFonts w:ascii="apto" w:hAnsi="apto" w:eastAsia="apto" w:cs="apto"/>
        </w:rPr>
        <w:t>source</w:t>
      </w:r>
      <w:r w:rsidRPr="633D0CD7">
        <w:rPr>
          <w:rFonts w:ascii="apto" w:hAnsi="apto" w:eastAsia="apto" w:cs="apto"/>
          <w:spacing w:val="-8"/>
        </w:rPr>
        <w:t xml:space="preserve"> </w:t>
      </w:r>
      <w:r w:rsidRPr="633D0CD7">
        <w:rPr>
          <w:rFonts w:ascii="apto" w:hAnsi="apto" w:eastAsia="apto" w:cs="apto"/>
        </w:rPr>
        <w:t>extérieure,</w:t>
      </w:r>
      <w:r w:rsidRPr="633D0CD7">
        <w:rPr>
          <w:rFonts w:ascii="apto" w:hAnsi="apto" w:eastAsia="apto" w:cs="apto"/>
          <w:spacing w:val="-7"/>
        </w:rPr>
        <w:t xml:space="preserve"> </w:t>
      </w:r>
      <w:r w:rsidRPr="633D0CD7">
        <w:rPr>
          <w:rFonts w:ascii="apto" w:hAnsi="apto" w:eastAsia="apto" w:cs="apto"/>
        </w:rPr>
        <w:t>celle-ci</w:t>
      </w:r>
      <w:r w:rsidRPr="633D0CD7">
        <w:rPr>
          <w:rFonts w:ascii="apto" w:hAnsi="apto" w:eastAsia="apto" w:cs="apto"/>
          <w:spacing w:val="-8"/>
        </w:rPr>
        <w:t xml:space="preserve"> </w:t>
      </w:r>
      <w:r w:rsidRPr="633D0CD7">
        <w:rPr>
          <w:rFonts w:ascii="apto" w:hAnsi="apto" w:eastAsia="apto" w:cs="apto"/>
        </w:rPr>
        <w:t>doit</w:t>
      </w:r>
      <w:r w:rsidRPr="633D0CD7">
        <w:rPr>
          <w:rFonts w:ascii="apto" w:hAnsi="apto" w:eastAsia="apto" w:cs="apto"/>
          <w:spacing w:val="-3"/>
        </w:rPr>
        <w:t xml:space="preserve"> </w:t>
      </w:r>
      <w:r w:rsidRPr="633D0CD7">
        <w:rPr>
          <w:rFonts w:ascii="apto" w:hAnsi="apto" w:eastAsia="apto" w:cs="apto"/>
        </w:rPr>
        <w:t>être</w:t>
      </w:r>
      <w:r w:rsidRPr="633D0CD7">
        <w:rPr>
          <w:rFonts w:ascii="apto" w:hAnsi="apto" w:eastAsia="apto" w:cs="apto"/>
          <w:spacing w:val="-8"/>
        </w:rPr>
        <w:t xml:space="preserve"> </w:t>
      </w:r>
      <w:r w:rsidRPr="633D0CD7">
        <w:rPr>
          <w:rFonts w:ascii="apto" w:hAnsi="apto" w:eastAsia="apto" w:cs="apto"/>
          <w:spacing w:val="-2"/>
        </w:rPr>
        <w:t>mentionnée.</w:t>
      </w:r>
    </w:p>
    <w:sectPr w:rsidRPr="00921285" w:rsidR="003F53C5" w:rsidSect="003F53C5">
      <w:pgSz w:w="11910" w:h="16840" w:orient="portrait"/>
      <w:pgMar w:top="1340" w:right="1275" w:bottom="1060" w:left="1275" w:header="0" w:footer="85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
    <w:altName w:val="Cambria"/>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E282D"/>
    <w:multiLevelType w:val="hybridMultilevel"/>
    <w:tmpl w:val="3D46FA9E"/>
    <w:lvl w:ilvl="0" w:tplc="5D1C7F1E">
      <w:numFmt w:val="bullet"/>
      <w:lvlText w:val="-"/>
      <w:lvlJc w:val="left"/>
      <w:pPr>
        <w:ind w:left="720" w:hanging="360"/>
      </w:pPr>
      <w:rPr>
        <w:rFonts w:hint="default" w:ascii="Aptos" w:hAnsi="Apto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16CA68E4"/>
    <w:multiLevelType w:val="hybridMultilevel"/>
    <w:tmpl w:val="865E31E0"/>
    <w:lvl w:ilvl="0" w:tplc="E55CA044">
      <w:numFmt w:val="bullet"/>
      <w:lvlText w:val="-"/>
      <w:lvlJc w:val="left"/>
      <w:pPr>
        <w:ind w:left="88" w:hanging="116"/>
      </w:pPr>
      <w:rPr>
        <w:rFonts w:hint="default" w:ascii="Calibri" w:hAnsi="Calibri" w:eastAsia="Calibri" w:cs="Calibri"/>
        <w:b w:val="0"/>
        <w:bCs w:val="0"/>
        <w:i w:val="0"/>
        <w:iCs w:val="0"/>
        <w:spacing w:val="0"/>
        <w:w w:val="100"/>
        <w:sz w:val="22"/>
        <w:szCs w:val="22"/>
        <w:lang w:val="fr-FR" w:eastAsia="en-US" w:bidi="ar-SA"/>
      </w:rPr>
    </w:lvl>
    <w:lvl w:ilvl="1" w:tplc="E648DF22">
      <w:numFmt w:val="bullet"/>
      <w:lvlText w:val="-"/>
      <w:lvlJc w:val="left"/>
      <w:pPr>
        <w:ind w:left="1343" w:hanging="320"/>
      </w:pPr>
      <w:rPr>
        <w:rFonts w:hint="default" w:ascii="Calibri" w:hAnsi="Calibri" w:eastAsia="Calibri" w:cs="Calibri"/>
        <w:spacing w:val="0"/>
        <w:w w:val="100"/>
        <w:lang w:val="fr-FR" w:eastAsia="en-US" w:bidi="ar-SA"/>
      </w:rPr>
    </w:lvl>
    <w:lvl w:ilvl="2" w:tplc="BD365B46">
      <w:numFmt w:val="bullet"/>
      <w:lvlText w:val="•"/>
      <w:lvlJc w:val="left"/>
      <w:pPr>
        <w:ind w:left="1347" w:hanging="320"/>
      </w:pPr>
      <w:rPr>
        <w:rFonts w:hint="default"/>
        <w:lang w:val="fr-FR" w:eastAsia="en-US" w:bidi="ar-SA"/>
      </w:rPr>
    </w:lvl>
    <w:lvl w:ilvl="3" w:tplc="1E6A1292">
      <w:numFmt w:val="bullet"/>
      <w:lvlText w:val="•"/>
      <w:lvlJc w:val="left"/>
      <w:pPr>
        <w:ind w:left="2341" w:hanging="320"/>
      </w:pPr>
      <w:rPr>
        <w:rFonts w:hint="default"/>
        <w:lang w:val="fr-FR" w:eastAsia="en-US" w:bidi="ar-SA"/>
      </w:rPr>
    </w:lvl>
    <w:lvl w:ilvl="4" w:tplc="BC9888C6">
      <w:numFmt w:val="bullet"/>
      <w:lvlText w:val="•"/>
      <w:lvlJc w:val="left"/>
      <w:pPr>
        <w:ind w:left="3336" w:hanging="320"/>
      </w:pPr>
      <w:rPr>
        <w:rFonts w:hint="default"/>
        <w:lang w:val="fr-FR" w:eastAsia="en-US" w:bidi="ar-SA"/>
      </w:rPr>
    </w:lvl>
    <w:lvl w:ilvl="5" w:tplc="B66A8E1E">
      <w:numFmt w:val="bullet"/>
      <w:lvlText w:val="•"/>
      <w:lvlJc w:val="left"/>
      <w:pPr>
        <w:ind w:left="4330" w:hanging="320"/>
      </w:pPr>
      <w:rPr>
        <w:rFonts w:hint="default"/>
        <w:lang w:val="fr-FR" w:eastAsia="en-US" w:bidi="ar-SA"/>
      </w:rPr>
    </w:lvl>
    <w:lvl w:ilvl="6" w:tplc="9A7E6604">
      <w:numFmt w:val="bullet"/>
      <w:lvlText w:val="•"/>
      <w:lvlJc w:val="left"/>
      <w:pPr>
        <w:ind w:left="5325" w:hanging="320"/>
      </w:pPr>
      <w:rPr>
        <w:rFonts w:hint="default"/>
        <w:lang w:val="fr-FR" w:eastAsia="en-US" w:bidi="ar-SA"/>
      </w:rPr>
    </w:lvl>
    <w:lvl w:ilvl="7" w:tplc="FD36AAB4">
      <w:numFmt w:val="bullet"/>
      <w:lvlText w:val="•"/>
      <w:lvlJc w:val="left"/>
      <w:pPr>
        <w:ind w:left="6319" w:hanging="320"/>
      </w:pPr>
      <w:rPr>
        <w:rFonts w:hint="default"/>
        <w:lang w:val="fr-FR" w:eastAsia="en-US" w:bidi="ar-SA"/>
      </w:rPr>
    </w:lvl>
    <w:lvl w:ilvl="8" w:tplc="3634D3FE">
      <w:numFmt w:val="bullet"/>
      <w:lvlText w:val="•"/>
      <w:lvlJc w:val="left"/>
      <w:pPr>
        <w:ind w:left="7314" w:hanging="320"/>
      </w:pPr>
      <w:rPr>
        <w:rFonts w:hint="default"/>
        <w:lang w:val="fr-FR" w:eastAsia="en-US" w:bidi="ar-SA"/>
      </w:rPr>
    </w:lvl>
  </w:abstractNum>
  <w:abstractNum w:abstractNumId="2" w15:restartNumberingAfterBreak="0">
    <w:nsid w:val="4DA025B6"/>
    <w:multiLevelType w:val="hybridMultilevel"/>
    <w:tmpl w:val="C262E15A"/>
    <w:lvl w:ilvl="0" w:tplc="E55CA044">
      <w:numFmt w:val="bullet"/>
      <w:lvlText w:val="-"/>
      <w:lvlJc w:val="left"/>
      <w:pPr>
        <w:ind w:left="116" w:hanging="116"/>
      </w:pPr>
      <w:rPr>
        <w:rFonts w:hint="default" w:ascii="Calibri" w:hAnsi="Calibri" w:eastAsia="Calibri" w:cs="Calibri"/>
        <w:b w:val="0"/>
        <w:bCs w:val="0"/>
        <w:i w:val="0"/>
        <w:iCs w:val="0"/>
        <w:spacing w:val="0"/>
        <w:w w:val="100"/>
        <w:sz w:val="22"/>
        <w:szCs w:val="22"/>
        <w:lang w:val="fr-FR" w:eastAsia="en-US" w:bidi="ar-SA"/>
      </w:rPr>
    </w:lvl>
    <w:lvl w:ilvl="1" w:tplc="040C0003" w:tentative="1">
      <w:start w:val="1"/>
      <w:numFmt w:val="bullet"/>
      <w:lvlText w:val="o"/>
      <w:lvlJc w:val="left"/>
      <w:pPr>
        <w:ind w:left="1468" w:hanging="360"/>
      </w:pPr>
      <w:rPr>
        <w:rFonts w:hint="default" w:ascii="Courier New" w:hAnsi="Courier New" w:cs="Courier New"/>
      </w:rPr>
    </w:lvl>
    <w:lvl w:ilvl="2" w:tplc="040C0005" w:tentative="1">
      <w:start w:val="1"/>
      <w:numFmt w:val="bullet"/>
      <w:lvlText w:val=""/>
      <w:lvlJc w:val="left"/>
      <w:pPr>
        <w:ind w:left="2188" w:hanging="360"/>
      </w:pPr>
      <w:rPr>
        <w:rFonts w:hint="default" w:ascii="Wingdings" w:hAnsi="Wingdings"/>
      </w:rPr>
    </w:lvl>
    <w:lvl w:ilvl="3" w:tplc="040C0001" w:tentative="1">
      <w:start w:val="1"/>
      <w:numFmt w:val="bullet"/>
      <w:lvlText w:val=""/>
      <w:lvlJc w:val="left"/>
      <w:pPr>
        <w:ind w:left="2908" w:hanging="360"/>
      </w:pPr>
      <w:rPr>
        <w:rFonts w:hint="default" w:ascii="Symbol" w:hAnsi="Symbol"/>
      </w:rPr>
    </w:lvl>
    <w:lvl w:ilvl="4" w:tplc="040C0003" w:tentative="1">
      <w:start w:val="1"/>
      <w:numFmt w:val="bullet"/>
      <w:lvlText w:val="o"/>
      <w:lvlJc w:val="left"/>
      <w:pPr>
        <w:ind w:left="3628" w:hanging="360"/>
      </w:pPr>
      <w:rPr>
        <w:rFonts w:hint="default" w:ascii="Courier New" w:hAnsi="Courier New" w:cs="Courier New"/>
      </w:rPr>
    </w:lvl>
    <w:lvl w:ilvl="5" w:tplc="040C0005" w:tentative="1">
      <w:start w:val="1"/>
      <w:numFmt w:val="bullet"/>
      <w:lvlText w:val=""/>
      <w:lvlJc w:val="left"/>
      <w:pPr>
        <w:ind w:left="4348" w:hanging="360"/>
      </w:pPr>
      <w:rPr>
        <w:rFonts w:hint="default" w:ascii="Wingdings" w:hAnsi="Wingdings"/>
      </w:rPr>
    </w:lvl>
    <w:lvl w:ilvl="6" w:tplc="040C0001" w:tentative="1">
      <w:start w:val="1"/>
      <w:numFmt w:val="bullet"/>
      <w:lvlText w:val=""/>
      <w:lvlJc w:val="left"/>
      <w:pPr>
        <w:ind w:left="5068" w:hanging="360"/>
      </w:pPr>
      <w:rPr>
        <w:rFonts w:hint="default" w:ascii="Symbol" w:hAnsi="Symbol"/>
      </w:rPr>
    </w:lvl>
    <w:lvl w:ilvl="7" w:tplc="040C0003" w:tentative="1">
      <w:start w:val="1"/>
      <w:numFmt w:val="bullet"/>
      <w:lvlText w:val="o"/>
      <w:lvlJc w:val="left"/>
      <w:pPr>
        <w:ind w:left="5788" w:hanging="360"/>
      </w:pPr>
      <w:rPr>
        <w:rFonts w:hint="default" w:ascii="Courier New" w:hAnsi="Courier New" w:cs="Courier New"/>
      </w:rPr>
    </w:lvl>
    <w:lvl w:ilvl="8" w:tplc="040C0005" w:tentative="1">
      <w:start w:val="1"/>
      <w:numFmt w:val="bullet"/>
      <w:lvlText w:val=""/>
      <w:lvlJc w:val="left"/>
      <w:pPr>
        <w:ind w:left="6508" w:hanging="360"/>
      </w:pPr>
      <w:rPr>
        <w:rFonts w:hint="default" w:ascii="Wingdings" w:hAnsi="Wingdings"/>
      </w:rPr>
    </w:lvl>
  </w:abstractNum>
  <w:abstractNum w:abstractNumId="3" w15:restartNumberingAfterBreak="0">
    <w:nsid w:val="6AB8571D"/>
    <w:multiLevelType w:val="hybridMultilevel"/>
    <w:tmpl w:val="58226938"/>
    <w:lvl w:ilvl="0" w:tplc="400215B6">
      <w:start w:val="3"/>
      <w:numFmt w:val="decimal"/>
      <w:lvlText w:val="%1"/>
      <w:lvlJc w:val="left"/>
      <w:pPr>
        <w:ind w:left="360" w:hanging="360"/>
      </w:pPr>
      <w:rPr>
        <w:rFonts w:hint="default"/>
        <w:i/>
        <w:u w:val="singl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713C48BC"/>
    <w:multiLevelType w:val="multilevel"/>
    <w:tmpl w:val="3B488F2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95D3FA1"/>
    <w:multiLevelType w:val="multilevel"/>
    <w:tmpl w:val="AF9C7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B803FDB"/>
    <w:multiLevelType w:val="hybridMultilevel"/>
    <w:tmpl w:val="0680C124"/>
    <w:lvl w:ilvl="0" w:tplc="6FB030BC">
      <w:start w:val="15"/>
      <w:numFmt w:val="bullet"/>
      <w:lvlText w:val=""/>
      <w:lvlJc w:val="left"/>
      <w:pPr>
        <w:ind w:left="720" w:hanging="360"/>
      </w:pPr>
      <w:rPr>
        <w:rFonts w:hint="default" w:ascii="Wingdings" w:hAnsi="Wingding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1000231495">
    <w:abstractNumId w:val="4"/>
  </w:num>
  <w:num w:numId="2" w16cid:durableId="1024863092">
    <w:abstractNumId w:val="6"/>
  </w:num>
  <w:num w:numId="3" w16cid:durableId="1256399364">
    <w:abstractNumId w:val="0"/>
  </w:num>
  <w:num w:numId="4" w16cid:durableId="1416318244">
    <w:abstractNumId w:val="3"/>
  </w:num>
  <w:num w:numId="5" w16cid:durableId="501432778">
    <w:abstractNumId w:val="5"/>
  </w:num>
  <w:num w:numId="6" w16cid:durableId="520433498">
    <w:abstractNumId w:val="2"/>
  </w:num>
  <w:num w:numId="7" w16cid:durableId="864487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FC"/>
    <w:rsid w:val="00060F23"/>
    <w:rsid w:val="0006193F"/>
    <w:rsid w:val="000919FC"/>
    <w:rsid w:val="000B228D"/>
    <w:rsid w:val="000C14E3"/>
    <w:rsid w:val="00116701"/>
    <w:rsid w:val="0021232C"/>
    <w:rsid w:val="0028533B"/>
    <w:rsid w:val="003A0BA6"/>
    <w:rsid w:val="003F53C5"/>
    <w:rsid w:val="0056068C"/>
    <w:rsid w:val="005C58D5"/>
    <w:rsid w:val="006040BA"/>
    <w:rsid w:val="006D04B2"/>
    <w:rsid w:val="0071682E"/>
    <w:rsid w:val="00846B12"/>
    <w:rsid w:val="008D1DB0"/>
    <w:rsid w:val="008D5BB0"/>
    <w:rsid w:val="00921285"/>
    <w:rsid w:val="0095446A"/>
    <w:rsid w:val="00A246D3"/>
    <w:rsid w:val="00AA637F"/>
    <w:rsid w:val="00B619F9"/>
    <w:rsid w:val="00C877BA"/>
    <w:rsid w:val="00E43DDC"/>
    <w:rsid w:val="00E90967"/>
    <w:rsid w:val="00F34FD6"/>
    <w:rsid w:val="249154AF"/>
    <w:rsid w:val="25DC77B7"/>
    <w:rsid w:val="2A64A2E0"/>
    <w:rsid w:val="2B1598AD"/>
    <w:rsid w:val="2CB27ED7"/>
    <w:rsid w:val="377F0493"/>
    <w:rsid w:val="3E872EC0"/>
    <w:rsid w:val="42025321"/>
    <w:rsid w:val="4A89CA83"/>
    <w:rsid w:val="4AD8D0D2"/>
    <w:rsid w:val="4CC81266"/>
    <w:rsid w:val="4E3CB6F7"/>
    <w:rsid w:val="56E0087C"/>
    <w:rsid w:val="5777AF50"/>
    <w:rsid w:val="59BB93FC"/>
    <w:rsid w:val="5A98004B"/>
    <w:rsid w:val="5BF88D98"/>
    <w:rsid w:val="5E749481"/>
    <w:rsid w:val="60725023"/>
    <w:rsid w:val="61ACF91C"/>
    <w:rsid w:val="633D0CD7"/>
    <w:rsid w:val="633FF4FA"/>
    <w:rsid w:val="66C7D572"/>
    <w:rsid w:val="6C058E28"/>
    <w:rsid w:val="6E52BF14"/>
    <w:rsid w:val="7A4B301C"/>
    <w:rsid w:val="7BBE57E4"/>
    <w:rsid w:val="7F1F8C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922D9B"/>
  <w15:chartTrackingRefBased/>
  <w15:docId w15:val="{69EC55CD-16A0-4739-A151-E199F40F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919F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9F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9F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919F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919F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919F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919F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919F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919F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919F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919F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919FC"/>
    <w:rPr>
      <w:rFonts w:eastAsiaTheme="majorEastAsia" w:cstheme="majorBidi"/>
      <w:color w:val="272727" w:themeColor="text1" w:themeTint="D8"/>
    </w:rPr>
  </w:style>
  <w:style w:type="paragraph" w:styleId="Title">
    <w:name w:val="Title"/>
    <w:basedOn w:val="Normal"/>
    <w:next w:val="Normal"/>
    <w:link w:val="TitleChar"/>
    <w:uiPriority w:val="10"/>
    <w:qFormat/>
    <w:rsid w:val="000919F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919F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919F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9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9FC"/>
    <w:pPr>
      <w:spacing w:before="160"/>
      <w:jc w:val="center"/>
    </w:pPr>
    <w:rPr>
      <w:i/>
      <w:iCs/>
      <w:color w:val="404040" w:themeColor="text1" w:themeTint="BF"/>
    </w:rPr>
  </w:style>
  <w:style w:type="character" w:styleId="QuoteChar" w:customStyle="1">
    <w:name w:val="Quote Char"/>
    <w:basedOn w:val="DefaultParagraphFont"/>
    <w:link w:val="Quote"/>
    <w:uiPriority w:val="29"/>
    <w:rsid w:val="000919FC"/>
    <w:rPr>
      <w:i/>
      <w:iCs/>
      <w:color w:val="404040" w:themeColor="text1" w:themeTint="BF"/>
    </w:rPr>
  </w:style>
  <w:style w:type="paragraph" w:styleId="ListParagraph">
    <w:name w:val="List Paragraph"/>
    <w:basedOn w:val="Normal"/>
    <w:uiPriority w:val="1"/>
    <w:qFormat/>
    <w:rsid w:val="000919FC"/>
    <w:pPr>
      <w:ind w:left="720"/>
      <w:contextualSpacing/>
    </w:pPr>
  </w:style>
  <w:style w:type="character" w:styleId="IntenseEmphasis">
    <w:name w:val="Intense Emphasis"/>
    <w:basedOn w:val="DefaultParagraphFont"/>
    <w:uiPriority w:val="21"/>
    <w:qFormat/>
    <w:rsid w:val="000919FC"/>
    <w:rPr>
      <w:i/>
      <w:iCs/>
      <w:color w:val="0F4761" w:themeColor="accent1" w:themeShade="BF"/>
    </w:rPr>
  </w:style>
  <w:style w:type="paragraph" w:styleId="IntenseQuote">
    <w:name w:val="Intense Quote"/>
    <w:basedOn w:val="Normal"/>
    <w:next w:val="Normal"/>
    <w:link w:val="IntenseQuoteChar"/>
    <w:uiPriority w:val="30"/>
    <w:qFormat/>
    <w:rsid w:val="000919F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919FC"/>
    <w:rPr>
      <w:i/>
      <w:iCs/>
      <w:color w:val="0F4761" w:themeColor="accent1" w:themeShade="BF"/>
    </w:rPr>
  </w:style>
  <w:style w:type="character" w:styleId="IntenseReference">
    <w:name w:val="Intense Reference"/>
    <w:basedOn w:val="DefaultParagraphFont"/>
    <w:uiPriority w:val="32"/>
    <w:qFormat/>
    <w:rsid w:val="000919FC"/>
    <w:rPr>
      <w:b/>
      <w:bCs/>
      <w:smallCaps/>
      <w:color w:val="0F4761" w:themeColor="accent1" w:themeShade="BF"/>
      <w:spacing w:val="5"/>
    </w:rPr>
  </w:style>
  <w:style w:type="paragraph" w:styleId="BodyText">
    <w:name w:val="Body Text"/>
    <w:basedOn w:val="Normal"/>
    <w:link w:val="BodyTextChar"/>
    <w:uiPriority w:val="1"/>
    <w:qFormat/>
    <w:rsid w:val="00AA637F"/>
    <w:pPr>
      <w:widowControl w:val="0"/>
      <w:autoSpaceDE w:val="0"/>
      <w:autoSpaceDN w:val="0"/>
      <w:spacing w:after="0" w:line="240" w:lineRule="auto"/>
    </w:pPr>
    <w:rPr>
      <w:rFonts w:ascii="Calibri" w:hAnsi="Calibri" w:eastAsia="Calibri" w:cs="Calibri"/>
      <w:kern w:val="0"/>
      <w:sz w:val="22"/>
      <w:szCs w:val="22"/>
      <w14:ligatures w14:val="none"/>
    </w:rPr>
  </w:style>
  <w:style w:type="character" w:styleId="BodyTextChar" w:customStyle="1">
    <w:name w:val="Body Text Char"/>
    <w:basedOn w:val="DefaultParagraphFont"/>
    <w:link w:val="BodyText"/>
    <w:uiPriority w:val="1"/>
    <w:rsid w:val="00AA637F"/>
    <w:rPr>
      <w:rFonts w:ascii="Calibri" w:hAnsi="Calibri" w:eastAsia="Calibri" w:cs="Calibri"/>
      <w:kern w:val="0"/>
      <w:sz w:val="22"/>
      <w:szCs w:val="22"/>
      <w14:ligatures w14:val="none"/>
    </w:rPr>
  </w:style>
  <w:style w:type="character" w:styleId="Hyperlink">
    <w:name w:val="Hyperlink"/>
    <w:basedOn w:val="DefaultParagraphFont"/>
    <w:uiPriority w:val="99"/>
    <w:unhideWhenUsed/>
    <w:rsid w:val="00AA637F"/>
    <w:rPr>
      <w:color w:val="467886" w:themeColor="hyperlink"/>
      <w:u w:val="single"/>
    </w:rPr>
  </w:style>
  <w:style w:type="character" w:styleId="UnresolvedMention">
    <w:name w:val="Unresolved Mention"/>
    <w:basedOn w:val="DefaultParagraphFont"/>
    <w:uiPriority w:val="99"/>
    <w:semiHidden/>
    <w:unhideWhenUsed/>
    <w:rsid w:val="00AA637F"/>
    <w:rPr>
      <w:color w:val="605E5C"/>
      <w:shd w:val="clear" w:color="auto" w:fill="E1DFDD"/>
    </w:rPr>
  </w:style>
  <w:style w:type="table" w:styleId="TableNormal1" w:customStyle="1">
    <w:name w:val="Table Normal1"/>
    <w:uiPriority w:val="2"/>
    <w:semiHidden/>
    <w:unhideWhenUsed/>
    <w:qFormat/>
    <w:rsid w:val="006040B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6040BA"/>
    <w:pPr>
      <w:widowControl w:val="0"/>
      <w:autoSpaceDE w:val="0"/>
      <w:autoSpaceDN w:val="0"/>
      <w:spacing w:after="0" w:line="240" w:lineRule="auto"/>
      <w:jc w:val="center"/>
    </w:pPr>
    <w:rPr>
      <w:rFonts w:ascii="Calibri" w:hAnsi="Calibri" w:eastAsia="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nlm.nih.gov/citingmedicine/" TargetMode="External" Id="rId8" /><Relationship Type="http://schemas.openxmlformats.org/officeDocument/2006/relationships/hyperlink" Target="http://www.isped.u-bordeaux2.fr/CDD/FR_HTML_RedactionReferences.aspx" TargetMode="External" Id="rId18"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hyperlink" Target="https://www.equator-network.org/" TargetMode="External" Id="rId7" /><Relationship Type="http://schemas.openxmlformats.org/officeDocument/2006/relationships/hyperlink" Target="mailto:secretariat.redaction@sfsp.fr" TargetMode="External" Id="rId12" /><Relationship Type="http://schemas.openxmlformats.org/officeDocument/2006/relationships/hyperlink" Target="http://www.hc-sc.gc.ca/dhp-mps/prodpharma/index-fra.php" TargetMode="External" Id="rId17" /><Relationship Type="http://schemas.openxmlformats.org/officeDocument/2006/relationships/styles" Target="styles.xml" Id="rId2" /><Relationship Type="http://schemas.openxmlformats.org/officeDocument/2006/relationships/hyperlink" Target="http://www.ncbi.nlm.nih.gov/nlmcatalog/journals)" TargetMode="External" Id="rId16"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hyperlink" Target="https://www.icmje.org/recommendations/translations/french2022.pdf." TargetMode="External" Id="rId6" /><Relationship Type="http://schemas.openxmlformats.org/officeDocument/2006/relationships/hyperlink" Target="http://cairn.info/" TargetMode="External" Id="rId11" /><Relationship Type="http://schemas.openxmlformats.org/officeDocument/2006/relationships/hyperlink" Target="http://www.icmje.org/" TargetMode="External" Id="rId5" /><Relationship Type="http://schemas.openxmlformats.org/officeDocument/2006/relationships/hyperlink" Target="https://www.icmje.org/recommendations/translations/french2022.pdf." TargetMode="External" Id="rId15" /><Relationship Type="http://schemas.openxmlformats.org/officeDocument/2006/relationships/image" Target="media/image1.jpeg" Id="rId19" /><Relationship Type="http://schemas.openxmlformats.org/officeDocument/2006/relationships/webSettings" Target="webSettings.xml" Id="rId4" /><Relationship Type="http://schemas.openxmlformats.org/officeDocument/2006/relationships/hyperlink" Target="https://sfsp.fr/images/docs/lire_et_ecrire/la_revue_sante_publique/soumettre_un_article/guide_biblio_rsp.pdf" TargetMode="External" Id="rId9" /><Relationship Type="http://schemas.openxmlformats.org/officeDocument/2006/relationships/hyperlink" Target="http://www.icmje.org/" TargetMode="External" Id="rId14" /><Relationship Type="http://schemas.openxmlformats.org/officeDocument/2006/relationships/hyperlink" Target="http://rsp.manuscriptmanager.net" TargetMode="External" Id="R9e98e5ecb0034b7f" /><Relationship Type="http://schemas.openxmlformats.org/officeDocument/2006/relationships/hyperlink" Target="http://www.icmje.org/recommendations/browse/publishing-and-editorial-issues/overlapping-publications.html" TargetMode="External" Id="R93efb62f6eb24303"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Olivier Lebert</dc:creator>
  <keywords/>
  <dc:description/>
  <lastModifiedBy>Nancia Diaby</lastModifiedBy>
  <revision>9</revision>
  <dcterms:created xsi:type="dcterms:W3CDTF">2025-10-07T08:59:00.0000000Z</dcterms:created>
  <dcterms:modified xsi:type="dcterms:W3CDTF">2026-02-16T08:58:49.0017183Z</dcterms:modified>
</coreProperties>
</file>