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94B70" w14:textId="63D73F3F" w:rsidR="005A7043" w:rsidRDefault="00E24C79" w:rsidP="005A7043">
      <w:pPr>
        <w:spacing w:after="0" w:line="240" w:lineRule="auto"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UN </w:t>
      </w:r>
      <w:r w:rsidR="00F62987">
        <w:rPr>
          <w:rFonts w:ascii="Optima" w:hAnsi="Optima"/>
          <w:b/>
        </w:rPr>
        <w:t>CONSEIL DEPARTEMENTAL (Région Auvergne Rhône Alpes)</w:t>
      </w:r>
    </w:p>
    <w:p w14:paraId="4351EB59" w14:textId="48AFD683" w:rsidR="002C1972" w:rsidRPr="005A7043" w:rsidRDefault="002C1972" w:rsidP="005A7043">
      <w:pPr>
        <w:spacing w:after="0" w:line="240" w:lineRule="auto"/>
        <w:jc w:val="center"/>
        <w:rPr>
          <w:rFonts w:ascii="Optima" w:hAnsi="Optima"/>
        </w:rPr>
      </w:pPr>
      <w:proofErr w:type="gramStart"/>
      <w:r w:rsidRPr="005A7043">
        <w:rPr>
          <w:rFonts w:ascii="Optima" w:hAnsi="Optima"/>
        </w:rPr>
        <w:t>recherche</w:t>
      </w:r>
      <w:proofErr w:type="gramEnd"/>
    </w:p>
    <w:p w14:paraId="38BE8295" w14:textId="038C9063" w:rsidR="002C1972" w:rsidRPr="00A45568" w:rsidRDefault="00E24C79" w:rsidP="002C1972">
      <w:pPr>
        <w:spacing w:after="0" w:line="240" w:lineRule="auto"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SON </w:t>
      </w:r>
      <w:r w:rsidR="00F62987">
        <w:rPr>
          <w:rFonts w:ascii="Optima" w:hAnsi="Optima"/>
          <w:b/>
        </w:rPr>
        <w:t>CHEF DE SERVICE PMI ET SANTE PUBLIQUE (F/H)</w:t>
      </w:r>
    </w:p>
    <w:p w14:paraId="7FA47261" w14:textId="77777777" w:rsidR="002C1972" w:rsidRDefault="002C1972" w:rsidP="00E24C79">
      <w:pPr>
        <w:spacing w:after="0" w:line="240" w:lineRule="auto"/>
        <w:rPr>
          <w:rFonts w:ascii="Optima" w:hAnsi="Optima"/>
          <w:sz w:val="24"/>
          <w:szCs w:val="24"/>
        </w:rPr>
      </w:pPr>
    </w:p>
    <w:p w14:paraId="53181F4F" w14:textId="77777777" w:rsidR="00E24C79" w:rsidRDefault="00E24C79" w:rsidP="00E24C79">
      <w:pPr>
        <w:spacing w:after="0" w:line="240" w:lineRule="auto"/>
        <w:rPr>
          <w:rFonts w:ascii="Optima" w:hAnsi="Optima"/>
          <w:sz w:val="24"/>
          <w:szCs w:val="24"/>
        </w:rPr>
      </w:pPr>
    </w:p>
    <w:p w14:paraId="61776F7F" w14:textId="77777777" w:rsidR="002C1972" w:rsidRPr="005B6F6A" w:rsidRDefault="002C1972" w:rsidP="002C1972">
      <w:pPr>
        <w:spacing w:after="0" w:line="240" w:lineRule="auto"/>
        <w:jc w:val="both"/>
        <w:rPr>
          <w:rFonts w:ascii="Optima" w:hAnsi="Optima"/>
          <w:sz w:val="24"/>
          <w:szCs w:val="24"/>
          <w:u w:val="single"/>
        </w:rPr>
      </w:pPr>
    </w:p>
    <w:p w14:paraId="6DB72D64" w14:textId="36F16191" w:rsidR="00ED731A" w:rsidRPr="006F5B4A" w:rsidRDefault="00F62987" w:rsidP="002C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tima" w:eastAsiaTheme="minorEastAsia" w:hAnsi="Optima" w:cs="Optima"/>
          <w:color w:val="3B3B3B"/>
          <w:lang w:eastAsia="fr-FR"/>
        </w:rPr>
      </w:pPr>
      <w:r w:rsidRPr="006F5B4A">
        <w:rPr>
          <w:rFonts w:ascii="Optima" w:eastAsiaTheme="minorEastAsia" w:hAnsi="Optima" w:cs="Optima"/>
          <w:color w:val="3B3B3B"/>
          <w:lang w:eastAsia="fr-FR"/>
        </w:rPr>
        <w:t>Au sein du Pôle Solidarités et services aux usagers, le chef de service PMI et santé publique est intégré</w:t>
      </w:r>
      <w:r w:rsidR="006F5B4A" w:rsidRPr="006F5B4A">
        <w:rPr>
          <w:rFonts w:ascii="Optima" w:eastAsiaTheme="minorEastAsia" w:hAnsi="Optima" w:cs="Optima"/>
          <w:color w:val="3B3B3B"/>
          <w:lang w:eastAsia="fr-FR"/>
        </w:rPr>
        <w:t xml:space="preserve"> à la Direction Enfance Famille du Conseil Départemental.</w:t>
      </w:r>
    </w:p>
    <w:p w14:paraId="5477B58E" w14:textId="77777777" w:rsidR="00691E73" w:rsidRDefault="006F5B4A" w:rsidP="002C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tima" w:eastAsiaTheme="minorEastAsia" w:hAnsi="Optima" w:cs="Optima"/>
          <w:color w:val="3B3B3B"/>
          <w:lang w:eastAsia="fr-FR"/>
        </w:rPr>
      </w:pPr>
      <w:r w:rsidRPr="006F5B4A">
        <w:rPr>
          <w:rFonts w:ascii="Optima" w:eastAsiaTheme="minorEastAsia" w:hAnsi="Optima" w:cs="Optima"/>
          <w:color w:val="3B3B3B"/>
          <w:lang w:eastAsia="fr-FR"/>
        </w:rPr>
        <w:t>Il a pour mission principale de piloter le fonctionnement du service PMI et Santé Publique</w:t>
      </w:r>
      <w:r w:rsidR="00691E73">
        <w:rPr>
          <w:rFonts w:ascii="Optima" w:eastAsiaTheme="minorEastAsia" w:hAnsi="Optima" w:cs="Optima"/>
          <w:color w:val="3B3B3B"/>
          <w:lang w:eastAsia="fr-FR"/>
        </w:rPr>
        <w:t xml:space="preserve"> du Département.</w:t>
      </w:r>
    </w:p>
    <w:p w14:paraId="1A973C4F" w14:textId="0F7CE739" w:rsidR="006F5B4A" w:rsidRDefault="00691E73" w:rsidP="002C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tima" w:eastAsiaTheme="minorEastAsia" w:hAnsi="Optima" w:cs="Optima"/>
          <w:color w:val="3B3B3B"/>
          <w:lang w:eastAsia="fr-FR"/>
        </w:rPr>
      </w:pPr>
      <w:r>
        <w:rPr>
          <w:rFonts w:ascii="Optima" w:eastAsiaTheme="minorEastAsia" w:hAnsi="Optima" w:cs="Optima"/>
          <w:color w:val="3B3B3B"/>
          <w:lang w:eastAsia="fr-FR"/>
        </w:rPr>
        <w:t xml:space="preserve"> </w:t>
      </w:r>
    </w:p>
    <w:p w14:paraId="46E117E7" w14:textId="77777777" w:rsidR="00691E73" w:rsidRPr="006F5B4A" w:rsidRDefault="00691E73" w:rsidP="002C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tima" w:eastAsiaTheme="minorEastAsia" w:hAnsi="Optima" w:cs="Optima"/>
          <w:color w:val="3B3B3B"/>
          <w:lang w:eastAsia="fr-FR"/>
        </w:rPr>
      </w:pPr>
    </w:p>
    <w:p w14:paraId="1DB21A7A" w14:textId="136D7DBD" w:rsidR="002C1972" w:rsidRDefault="006F5B4A" w:rsidP="005A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tima" w:eastAsiaTheme="minorEastAsia" w:hAnsi="Optima" w:cs="Optima"/>
          <w:color w:val="3B3B3B"/>
          <w:lang w:eastAsia="fr-FR"/>
        </w:rPr>
      </w:pPr>
      <w:r w:rsidRPr="006F5B4A">
        <w:rPr>
          <w:rFonts w:ascii="Optima" w:eastAsiaTheme="minorEastAsia" w:hAnsi="Optima" w:cs="Optima"/>
          <w:color w:val="3B3B3B"/>
          <w:lang w:eastAsia="fr-FR"/>
        </w:rPr>
        <w:t>Il a pour principale missions</w:t>
      </w:r>
      <w:r w:rsidR="001A73BD">
        <w:rPr>
          <w:rFonts w:ascii="Optima" w:eastAsiaTheme="minorEastAsia" w:hAnsi="Optima" w:cs="Optima"/>
          <w:color w:val="3B3B3B"/>
          <w:lang w:eastAsia="fr-FR"/>
        </w:rPr>
        <w:t> :</w:t>
      </w:r>
    </w:p>
    <w:p w14:paraId="45BF38FE" w14:textId="77777777" w:rsidR="00691E73" w:rsidRDefault="00691E73" w:rsidP="005A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tima" w:eastAsiaTheme="minorEastAsia" w:hAnsi="Optima" w:cs="Optima"/>
          <w:color w:val="3B3B3B"/>
          <w:lang w:eastAsia="fr-FR"/>
        </w:rPr>
      </w:pPr>
    </w:p>
    <w:p w14:paraId="52970AE9" w14:textId="77777777" w:rsidR="001A73BD" w:rsidRDefault="001A73BD" w:rsidP="005A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tima" w:eastAsiaTheme="minorEastAsia" w:hAnsi="Optima" w:cs="Optima"/>
          <w:color w:val="3B3B3B"/>
          <w:lang w:eastAsia="fr-FR"/>
        </w:rPr>
      </w:pPr>
    </w:p>
    <w:p w14:paraId="64A4280B" w14:textId="4A85123F" w:rsidR="001A73BD" w:rsidRPr="00623F3E" w:rsidRDefault="001A73BD" w:rsidP="001A73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D’assurer</w:t>
      </w:r>
      <w:r w:rsidRPr="00623F3E">
        <w:rPr>
          <w:rFonts w:ascii="Arial" w:hAnsi="Arial" w:cs="Arial"/>
          <w:color w:val="000000"/>
          <w:sz w:val="18"/>
          <w:szCs w:val="18"/>
        </w:rPr>
        <w:t xml:space="preserve"> la responsabilité du ser</w:t>
      </w:r>
      <w:r>
        <w:rPr>
          <w:rFonts w:ascii="Arial" w:hAnsi="Arial" w:cs="Arial"/>
          <w:color w:val="000000"/>
          <w:sz w:val="18"/>
          <w:szCs w:val="18"/>
        </w:rPr>
        <w:t xml:space="preserve">vice PMI et santé publique et </w:t>
      </w:r>
      <w:r w:rsidRPr="00623F3E">
        <w:rPr>
          <w:rFonts w:ascii="Arial" w:hAnsi="Arial" w:cs="Arial"/>
          <w:color w:val="000000"/>
          <w:sz w:val="18"/>
          <w:szCs w:val="18"/>
        </w:rPr>
        <w:t xml:space="preserve"> g</w:t>
      </w:r>
      <w:r>
        <w:rPr>
          <w:rFonts w:ascii="Arial" w:hAnsi="Arial" w:cs="Arial"/>
          <w:color w:val="000000"/>
          <w:sz w:val="18"/>
          <w:szCs w:val="18"/>
        </w:rPr>
        <w:t xml:space="preserve">érer </w:t>
      </w:r>
      <w:r w:rsidRPr="00623F3E">
        <w:rPr>
          <w:rFonts w:ascii="Arial" w:hAnsi="Arial" w:cs="Arial"/>
          <w:color w:val="000000"/>
          <w:sz w:val="18"/>
          <w:szCs w:val="18"/>
        </w:rPr>
        <w:t>des ressources humaines sous sa responsabilité</w:t>
      </w:r>
    </w:p>
    <w:p w14:paraId="08A11986" w14:textId="5D62A64D" w:rsidR="001A73BD" w:rsidRPr="00623F3E" w:rsidRDefault="001A73BD" w:rsidP="001A73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 w:rsidRPr="00623F3E"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e définir</w:t>
      </w:r>
      <w:r w:rsidRPr="00623F3E">
        <w:rPr>
          <w:rFonts w:ascii="Arial" w:hAnsi="Arial" w:cs="Arial"/>
          <w:color w:val="000000"/>
          <w:sz w:val="18"/>
          <w:szCs w:val="18"/>
        </w:rPr>
        <w:t xml:space="preserve"> les orientations en faveur de la prévention et de la santé des enfants de 0-6 ans, des jeunes et de de la famille ainsi qu’en faveur de l’accueil des jeunes enfants</w:t>
      </w:r>
    </w:p>
    <w:p w14:paraId="275CCFE5" w14:textId="2487D773" w:rsidR="001A73BD" w:rsidRPr="00623F3E" w:rsidRDefault="001A73BD" w:rsidP="001A73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 définir </w:t>
      </w:r>
      <w:r w:rsidRPr="00623F3E">
        <w:rPr>
          <w:rFonts w:ascii="Arial" w:hAnsi="Arial" w:cs="Arial"/>
          <w:color w:val="000000"/>
          <w:sz w:val="18"/>
          <w:szCs w:val="18"/>
        </w:rPr>
        <w:t>les orientations en matière de santé publique dans les différents champs des Solidarités (PMI, enfance, social, insertion, logement, personnes âgées et handicapées)</w:t>
      </w:r>
    </w:p>
    <w:p w14:paraId="2EA05018" w14:textId="1CD277E2" w:rsidR="001A73BD" w:rsidRPr="00623F3E" w:rsidRDefault="001A73BD" w:rsidP="001A73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D’être le garant</w:t>
      </w:r>
      <w:r w:rsidRPr="00623F3E">
        <w:rPr>
          <w:rFonts w:ascii="Arial" w:hAnsi="Arial" w:cs="Arial"/>
          <w:color w:val="000000"/>
          <w:sz w:val="18"/>
          <w:szCs w:val="18"/>
        </w:rPr>
        <w:t xml:space="preserve"> de la bonne intégration de la politique de santé PMI dans le cadre institutionnel : information de la direction générale et des élus, respect des procédures et des échéanciers</w:t>
      </w:r>
    </w:p>
    <w:p w14:paraId="572D82A2" w14:textId="6FF1B98E" w:rsidR="001A73BD" w:rsidRPr="00623F3E" w:rsidRDefault="001A73BD" w:rsidP="001A73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D’a</w:t>
      </w:r>
      <w:r w:rsidRPr="00623F3E">
        <w:rPr>
          <w:rFonts w:ascii="Arial" w:hAnsi="Arial" w:cs="Arial"/>
          <w:color w:val="000000"/>
          <w:sz w:val="18"/>
          <w:szCs w:val="18"/>
        </w:rPr>
        <w:t>ssure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Pr="00623F3E">
        <w:rPr>
          <w:rFonts w:ascii="Arial" w:hAnsi="Arial" w:cs="Arial"/>
          <w:color w:val="000000"/>
          <w:sz w:val="18"/>
          <w:szCs w:val="18"/>
        </w:rPr>
        <w:t xml:space="preserve"> à titre dérogatoire la responsabilité de la pharmacie et la gestion des stocks, en lien avec la mission budgétaire et ressources</w:t>
      </w:r>
    </w:p>
    <w:p w14:paraId="07F9597F" w14:textId="1EB0FB06" w:rsidR="001A73BD" w:rsidRPr="00623F3E" w:rsidRDefault="001A73BD" w:rsidP="001A73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D’</w:t>
      </w:r>
      <w:r w:rsidRPr="00623F3E">
        <w:rPr>
          <w:rFonts w:ascii="Arial" w:hAnsi="Arial" w:cs="Arial"/>
          <w:color w:val="000000"/>
          <w:sz w:val="18"/>
          <w:szCs w:val="18"/>
        </w:rPr>
        <w:t>Assure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Pr="00623F3E">
        <w:rPr>
          <w:rFonts w:ascii="Arial" w:hAnsi="Arial" w:cs="Arial"/>
          <w:color w:val="000000"/>
          <w:sz w:val="18"/>
          <w:szCs w:val="18"/>
        </w:rPr>
        <w:t xml:space="preserve"> l’accompagnement technique  notamment des médecins, des sages-femmes, des professionnels des CPEF</w:t>
      </w:r>
    </w:p>
    <w:p w14:paraId="03EB0C0C" w14:textId="5054A6A1" w:rsidR="001A73BD" w:rsidRPr="00623F3E" w:rsidRDefault="00291C37" w:rsidP="001A73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 d</w:t>
      </w:r>
      <w:r w:rsidR="001A73BD" w:rsidRPr="00623F3E">
        <w:rPr>
          <w:rFonts w:ascii="Arial" w:hAnsi="Arial" w:cs="Arial"/>
          <w:color w:val="000000"/>
          <w:sz w:val="18"/>
          <w:szCs w:val="18"/>
        </w:rPr>
        <w:t>éveloppe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="001A73BD" w:rsidRPr="00623F3E">
        <w:rPr>
          <w:rFonts w:ascii="Arial" w:hAnsi="Arial" w:cs="Arial"/>
          <w:color w:val="000000"/>
          <w:sz w:val="18"/>
          <w:szCs w:val="18"/>
        </w:rPr>
        <w:t xml:space="preserve"> la transversalité entre l</w:t>
      </w:r>
      <w:r>
        <w:rPr>
          <w:rFonts w:ascii="Arial" w:hAnsi="Arial" w:cs="Arial"/>
          <w:color w:val="000000"/>
          <w:sz w:val="18"/>
          <w:szCs w:val="18"/>
        </w:rPr>
        <w:t>es différents services et acteurs</w:t>
      </w:r>
    </w:p>
    <w:p w14:paraId="6B39D098" w14:textId="6ED84E72" w:rsidR="001A73BD" w:rsidRPr="00623F3E" w:rsidRDefault="00291C37" w:rsidP="001A73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D’être le</w:t>
      </w:r>
      <w:r w:rsidR="001A73BD" w:rsidRPr="00623F3E">
        <w:rPr>
          <w:rFonts w:ascii="Arial" w:hAnsi="Arial" w:cs="Arial"/>
          <w:color w:val="000000"/>
          <w:sz w:val="18"/>
          <w:szCs w:val="18"/>
        </w:rPr>
        <w:t xml:space="preserve"> médecin référent protection de l’enfance pour le Département, avec notamment la participation à la CRIP, est membre titulaire de la CESSEC, …</w:t>
      </w:r>
    </w:p>
    <w:p w14:paraId="240445D1" w14:textId="2FB8A9D6" w:rsidR="001A73BD" w:rsidRPr="00623F3E" w:rsidRDefault="00291C37" w:rsidP="001A73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 t</w:t>
      </w:r>
      <w:r w:rsidR="001A73BD" w:rsidRPr="00623F3E">
        <w:rPr>
          <w:rFonts w:ascii="Arial" w:hAnsi="Arial" w:cs="Arial"/>
          <w:color w:val="000000"/>
          <w:sz w:val="18"/>
          <w:szCs w:val="18"/>
        </w:rPr>
        <w:t>ravaille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="001A73BD" w:rsidRPr="00623F3E">
        <w:rPr>
          <w:rFonts w:ascii="Arial" w:hAnsi="Arial" w:cs="Arial"/>
          <w:color w:val="000000"/>
          <w:sz w:val="18"/>
          <w:szCs w:val="18"/>
        </w:rPr>
        <w:t xml:space="preserve"> en transversalité avec les autres services  et la mission budgétaire et ressources de la Direction Enfance Famille, ainsi que les autres directions du Pôle Solidarités le service Adoption, Pupilles et Origines </w:t>
      </w:r>
      <w:bookmarkStart w:id="0" w:name="_GoBack"/>
      <w:bookmarkEnd w:id="0"/>
    </w:p>
    <w:p w14:paraId="52F71A4C" w14:textId="68076419" w:rsidR="001A73BD" w:rsidRPr="00623F3E" w:rsidRDefault="00291C37" w:rsidP="001A73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D’i</w:t>
      </w:r>
      <w:r w:rsidR="001A73BD" w:rsidRPr="00623F3E">
        <w:rPr>
          <w:rFonts w:ascii="Arial" w:hAnsi="Arial" w:cs="Arial"/>
          <w:color w:val="000000"/>
          <w:sz w:val="18"/>
          <w:szCs w:val="18"/>
        </w:rPr>
        <w:t>mpulse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="001A73BD" w:rsidRPr="00623F3E">
        <w:rPr>
          <w:rFonts w:ascii="Arial" w:hAnsi="Arial" w:cs="Arial"/>
          <w:color w:val="000000"/>
          <w:sz w:val="18"/>
          <w:szCs w:val="18"/>
        </w:rPr>
        <w:t xml:space="preserve"> l’organisation et la mise en œuvre des plans d’action en santé publique, </w:t>
      </w:r>
      <w:r>
        <w:rPr>
          <w:rFonts w:ascii="Arial" w:hAnsi="Arial" w:cs="Arial"/>
          <w:color w:val="000000"/>
          <w:sz w:val="18"/>
          <w:szCs w:val="18"/>
        </w:rPr>
        <w:t xml:space="preserve">et de </w:t>
      </w:r>
      <w:r w:rsidR="001A73BD" w:rsidRPr="00623F3E">
        <w:rPr>
          <w:rFonts w:ascii="Arial" w:hAnsi="Arial" w:cs="Arial"/>
          <w:color w:val="000000"/>
          <w:sz w:val="18"/>
          <w:szCs w:val="18"/>
        </w:rPr>
        <w:t>pilote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="001A73BD" w:rsidRPr="00623F3E">
        <w:rPr>
          <w:rFonts w:ascii="Arial" w:hAnsi="Arial" w:cs="Arial"/>
          <w:color w:val="000000"/>
          <w:sz w:val="18"/>
          <w:szCs w:val="18"/>
        </w:rPr>
        <w:t xml:space="preserve"> les projets</w:t>
      </w:r>
    </w:p>
    <w:p w14:paraId="6CB8B85D" w14:textId="70F0A5EE" w:rsidR="001A73BD" w:rsidRPr="00623F3E" w:rsidRDefault="00291C37" w:rsidP="001A73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D’e</w:t>
      </w:r>
      <w:r w:rsidR="001A73BD" w:rsidRPr="00623F3E">
        <w:rPr>
          <w:rFonts w:ascii="Arial" w:hAnsi="Arial" w:cs="Arial"/>
          <w:color w:val="000000"/>
          <w:sz w:val="18"/>
          <w:szCs w:val="18"/>
        </w:rPr>
        <w:t>ffectue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="001A73BD" w:rsidRPr="00623F3E">
        <w:rPr>
          <w:rFonts w:ascii="Arial" w:hAnsi="Arial" w:cs="Arial"/>
          <w:color w:val="000000"/>
          <w:sz w:val="18"/>
          <w:szCs w:val="18"/>
        </w:rPr>
        <w:t xml:space="preserve"> une veille technique et réglementaire dans le domaine</w:t>
      </w:r>
    </w:p>
    <w:p w14:paraId="0585B110" w14:textId="3DF6E4B9" w:rsidR="001A73BD" w:rsidRPr="00623F3E" w:rsidRDefault="00291C37" w:rsidP="001A73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 développer et d’entretenir</w:t>
      </w:r>
      <w:r w:rsidR="001A73BD" w:rsidRPr="00623F3E">
        <w:rPr>
          <w:rFonts w:ascii="Arial" w:hAnsi="Arial" w:cs="Arial"/>
          <w:color w:val="000000"/>
          <w:sz w:val="18"/>
          <w:szCs w:val="18"/>
        </w:rPr>
        <w:t xml:space="preserve"> un réseau de partenaires, institutionnels, libéraux et associatifs dans le domaine de la santé</w:t>
      </w:r>
    </w:p>
    <w:p w14:paraId="74E66E3A" w14:textId="43B15BF5" w:rsidR="001A73BD" w:rsidRPr="00623F3E" w:rsidRDefault="001A73BD" w:rsidP="001A73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 w:rsidRPr="00623F3E">
        <w:rPr>
          <w:rFonts w:ascii="Arial" w:hAnsi="Arial" w:cs="Arial"/>
          <w:color w:val="000000"/>
          <w:sz w:val="18"/>
          <w:szCs w:val="18"/>
        </w:rPr>
        <w:t>Représente</w:t>
      </w:r>
      <w:r w:rsidR="00291C37">
        <w:rPr>
          <w:rFonts w:ascii="Arial" w:hAnsi="Arial" w:cs="Arial"/>
          <w:color w:val="000000"/>
          <w:sz w:val="18"/>
          <w:szCs w:val="18"/>
        </w:rPr>
        <w:t>r</w:t>
      </w:r>
      <w:r w:rsidRPr="00623F3E">
        <w:rPr>
          <w:rFonts w:ascii="Arial" w:hAnsi="Arial" w:cs="Arial"/>
          <w:color w:val="000000"/>
          <w:sz w:val="18"/>
          <w:szCs w:val="18"/>
        </w:rPr>
        <w:t xml:space="preserve"> le Département dans des instances</w:t>
      </w:r>
    </w:p>
    <w:p w14:paraId="471FA8D9" w14:textId="06219C2D" w:rsidR="001A73BD" w:rsidRDefault="001A73BD" w:rsidP="001A73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 w:rsidRPr="00623F3E">
        <w:rPr>
          <w:rFonts w:ascii="Arial" w:hAnsi="Arial" w:cs="Arial"/>
          <w:color w:val="000000"/>
          <w:sz w:val="18"/>
          <w:szCs w:val="18"/>
        </w:rPr>
        <w:t>Assure</w:t>
      </w:r>
      <w:r w:rsidR="00291C37">
        <w:rPr>
          <w:rFonts w:ascii="Arial" w:hAnsi="Arial" w:cs="Arial"/>
          <w:color w:val="000000"/>
          <w:sz w:val="18"/>
          <w:szCs w:val="18"/>
        </w:rPr>
        <w:t>r</w:t>
      </w:r>
      <w:r w:rsidRPr="00623F3E">
        <w:rPr>
          <w:rFonts w:ascii="Arial" w:hAnsi="Arial" w:cs="Arial"/>
          <w:color w:val="000000"/>
          <w:sz w:val="18"/>
          <w:szCs w:val="18"/>
        </w:rPr>
        <w:t xml:space="preserve"> l’encadrement et le suivi d’un interne en santé publique</w:t>
      </w:r>
    </w:p>
    <w:p w14:paraId="078A6DD5" w14:textId="77777777" w:rsidR="001A73BD" w:rsidRDefault="001A73BD" w:rsidP="005A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tima" w:eastAsiaTheme="minorEastAsia" w:hAnsi="Optima" w:cs="Optima"/>
          <w:color w:val="3B3B3B"/>
          <w:lang w:eastAsia="fr-FR"/>
        </w:rPr>
      </w:pPr>
    </w:p>
    <w:p w14:paraId="485D2869" w14:textId="77777777" w:rsidR="00691E73" w:rsidRDefault="00691E73" w:rsidP="005A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tima" w:eastAsiaTheme="minorEastAsia" w:hAnsi="Optima" w:cs="Optima"/>
          <w:color w:val="3B3B3B"/>
          <w:lang w:eastAsia="fr-FR"/>
        </w:rPr>
      </w:pPr>
    </w:p>
    <w:p w14:paraId="68A4A8D1" w14:textId="5B371F80" w:rsidR="001A73BD" w:rsidRDefault="00EC152F" w:rsidP="005A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tima" w:eastAsiaTheme="minorEastAsia" w:hAnsi="Optima" w:cs="Optima"/>
          <w:color w:val="3B3B3B"/>
          <w:lang w:eastAsia="fr-FR"/>
        </w:rPr>
      </w:pPr>
      <w:r>
        <w:rPr>
          <w:rFonts w:ascii="Optima" w:eastAsiaTheme="minorEastAsia" w:hAnsi="Optima" w:cs="Optima"/>
          <w:color w:val="3B3B3B"/>
          <w:lang w:eastAsia="fr-FR"/>
        </w:rPr>
        <w:t>Profil :</w:t>
      </w:r>
    </w:p>
    <w:p w14:paraId="6CC06A6F" w14:textId="77777777" w:rsidR="00EC152F" w:rsidRDefault="00EC152F" w:rsidP="005A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tima" w:eastAsiaTheme="minorEastAsia" w:hAnsi="Optima" w:cs="Optima"/>
          <w:color w:val="3B3B3B"/>
          <w:lang w:eastAsia="fr-FR"/>
        </w:rPr>
      </w:pPr>
    </w:p>
    <w:p w14:paraId="2CC0049C" w14:textId="2AE431C8" w:rsidR="00EC152F" w:rsidRPr="00EC152F" w:rsidRDefault="00EC152F" w:rsidP="00EC1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fr-FR"/>
        </w:rPr>
      </w:pPr>
      <w:r w:rsidRPr="00EC152F">
        <w:rPr>
          <w:rFonts w:ascii="Arial" w:eastAsiaTheme="minorEastAsia" w:hAnsi="Arial" w:cs="Arial"/>
          <w:sz w:val="18"/>
          <w:szCs w:val="18"/>
          <w:lang w:eastAsia="fr-FR"/>
        </w:rPr>
        <w:t>Le candidat est médecin, catégorie A</w:t>
      </w:r>
    </w:p>
    <w:p w14:paraId="215F5485" w14:textId="613A3B5F" w:rsidR="00EC152F" w:rsidRDefault="00EC152F" w:rsidP="00EC1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fr-FR"/>
        </w:rPr>
      </w:pPr>
      <w:r w:rsidRPr="00EC152F">
        <w:rPr>
          <w:rFonts w:ascii="Arial" w:eastAsiaTheme="minorEastAsia" w:hAnsi="Arial" w:cs="Arial"/>
          <w:sz w:val="18"/>
          <w:szCs w:val="18"/>
          <w:lang w:eastAsia="fr-FR"/>
        </w:rPr>
        <w:t>Il sait créer des conditions de motivation, sait arbitrer et gérer les conflits.</w:t>
      </w:r>
    </w:p>
    <w:p w14:paraId="53FA4675" w14:textId="18799E6E" w:rsidR="00691E73" w:rsidRPr="00EC152F" w:rsidRDefault="00691E73" w:rsidP="00EC1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fr-FR"/>
        </w:rPr>
      </w:pPr>
      <w:r>
        <w:rPr>
          <w:rFonts w:ascii="Arial" w:eastAsiaTheme="minorEastAsia" w:hAnsi="Arial" w:cs="Arial"/>
          <w:sz w:val="18"/>
          <w:szCs w:val="18"/>
          <w:lang w:eastAsia="fr-FR"/>
        </w:rPr>
        <w:t xml:space="preserve">Le candidat est expérimenté dans </w:t>
      </w:r>
      <w:proofErr w:type="gramStart"/>
      <w:r>
        <w:rPr>
          <w:rFonts w:ascii="Arial" w:eastAsiaTheme="minorEastAsia" w:hAnsi="Arial" w:cs="Arial"/>
          <w:sz w:val="18"/>
          <w:szCs w:val="18"/>
          <w:lang w:eastAsia="fr-FR"/>
        </w:rPr>
        <w:t>le champs social</w:t>
      </w:r>
      <w:proofErr w:type="gramEnd"/>
      <w:r>
        <w:rPr>
          <w:rFonts w:ascii="Arial" w:eastAsiaTheme="minorEastAsia" w:hAnsi="Arial" w:cs="Arial"/>
          <w:sz w:val="18"/>
          <w:szCs w:val="18"/>
          <w:lang w:eastAsia="fr-FR"/>
        </w:rPr>
        <w:t xml:space="preserve"> et connait le fonctionnement d’un Conseil Départemental.</w:t>
      </w:r>
    </w:p>
    <w:p w14:paraId="36389052" w14:textId="52CF654D" w:rsidR="00EC152F" w:rsidRPr="00EC152F" w:rsidRDefault="00EC152F" w:rsidP="00EC1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fr-FR"/>
        </w:rPr>
      </w:pPr>
      <w:r w:rsidRPr="00EC152F">
        <w:rPr>
          <w:rFonts w:ascii="Arial" w:hAnsi="Arial" w:cs="Arial"/>
          <w:bCs/>
          <w:spacing w:val="1"/>
          <w:sz w:val="18"/>
          <w:szCs w:val="18"/>
        </w:rPr>
        <w:t xml:space="preserve">Le </w:t>
      </w:r>
      <w:r>
        <w:rPr>
          <w:rFonts w:ascii="Arial" w:hAnsi="Arial" w:cs="Arial"/>
          <w:sz w:val="18"/>
          <w:szCs w:val="18"/>
        </w:rPr>
        <w:t>candidat</w:t>
      </w:r>
      <w:r w:rsidRPr="00EC152F">
        <w:rPr>
          <w:rFonts w:ascii="Arial" w:hAnsi="Arial" w:cs="Arial"/>
          <w:sz w:val="18"/>
          <w:szCs w:val="18"/>
        </w:rPr>
        <w:t xml:space="preserve"> connait </w:t>
      </w:r>
      <w:r w:rsidRPr="00EC152F">
        <w:rPr>
          <w:rFonts w:ascii="Arial" w:eastAsiaTheme="minorEastAsia" w:hAnsi="Arial" w:cs="Arial"/>
          <w:sz w:val="18"/>
          <w:szCs w:val="18"/>
          <w:lang w:eastAsia="fr-FR"/>
        </w:rPr>
        <w:t>la règlementation, les techniques et les procédures applicables au domaine de la PMI et de la protection de l’enfance</w:t>
      </w:r>
      <w:r>
        <w:rPr>
          <w:rFonts w:ascii="Arial" w:eastAsiaTheme="minorEastAsia" w:hAnsi="Arial" w:cs="Arial"/>
          <w:sz w:val="18"/>
          <w:szCs w:val="18"/>
          <w:lang w:eastAsia="fr-FR"/>
        </w:rPr>
        <w:t>.</w:t>
      </w:r>
    </w:p>
    <w:p w14:paraId="70A562B9" w14:textId="77777777" w:rsidR="001A73BD" w:rsidRDefault="001A73BD" w:rsidP="005A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tima" w:eastAsiaTheme="minorEastAsia" w:hAnsi="Optima" w:cs="Optima"/>
          <w:color w:val="3B3B3B"/>
          <w:lang w:eastAsia="fr-FR"/>
        </w:rPr>
      </w:pPr>
    </w:p>
    <w:p w14:paraId="13C94061" w14:textId="77777777" w:rsidR="001A73BD" w:rsidRDefault="001A73BD" w:rsidP="005A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tima" w:eastAsiaTheme="minorEastAsia" w:hAnsi="Optima" w:cs="Optima"/>
          <w:color w:val="3B3B3B"/>
          <w:lang w:eastAsia="fr-FR"/>
        </w:rPr>
      </w:pPr>
    </w:p>
    <w:p w14:paraId="2AB795BE" w14:textId="77777777" w:rsidR="001A73BD" w:rsidRDefault="001A73BD" w:rsidP="005A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tima" w:eastAsiaTheme="minorEastAsia" w:hAnsi="Optima" w:cs="Optima"/>
          <w:color w:val="3B3B3B"/>
          <w:lang w:eastAsia="fr-FR"/>
        </w:rPr>
      </w:pPr>
    </w:p>
    <w:p w14:paraId="5FF85EF5" w14:textId="77777777" w:rsidR="001A73BD" w:rsidRDefault="001A73BD" w:rsidP="005A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tima" w:eastAsiaTheme="minorEastAsia" w:hAnsi="Optima" w:cs="Optima"/>
          <w:color w:val="3B3B3B"/>
          <w:lang w:eastAsia="fr-FR"/>
        </w:rPr>
      </w:pPr>
    </w:p>
    <w:p w14:paraId="565FBB0A" w14:textId="77777777" w:rsidR="001A73BD" w:rsidRPr="006F5B4A" w:rsidRDefault="001A73BD" w:rsidP="005A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tima" w:eastAsiaTheme="minorEastAsia" w:hAnsi="Optima" w:cs="Optima"/>
          <w:color w:val="3B3B3B"/>
          <w:lang w:eastAsia="fr-FR"/>
        </w:rPr>
      </w:pPr>
    </w:p>
    <w:p w14:paraId="507F576B" w14:textId="77777777" w:rsidR="00C72938" w:rsidRPr="005A7043" w:rsidRDefault="00C72938" w:rsidP="005A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tima" w:eastAsiaTheme="minorEastAsia" w:hAnsi="Optima" w:cs="Optima"/>
          <w:b/>
          <w:color w:val="3B3B3B"/>
          <w:lang w:eastAsia="fr-FR"/>
        </w:rPr>
      </w:pPr>
    </w:p>
    <w:p w14:paraId="290A7F71" w14:textId="77777777" w:rsidR="0044587F" w:rsidRPr="00ED731A" w:rsidRDefault="0044587F" w:rsidP="0044587F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Optima" w:hAnsi="Optima"/>
          <w:sz w:val="22"/>
          <w:szCs w:val="22"/>
        </w:rPr>
      </w:pPr>
    </w:p>
    <w:p w14:paraId="41B24241" w14:textId="46E40BF4" w:rsidR="00E2487F" w:rsidRPr="005A7043" w:rsidRDefault="002C1972" w:rsidP="005A7043">
      <w:pPr>
        <w:pStyle w:val="Sansinterligne"/>
        <w:jc w:val="both"/>
        <w:rPr>
          <w:rFonts w:ascii="Optima" w:hAnsi="Optima"/>
          <w:sz w:val="22"/>
          <w:szCs w:val="22"/>
        </w:rPr>
      </w:pPr>
      <w:r w:rsidRPr="00A45568">
        <w:rPr>
          <w:rFonts w:ascii="Optima" w:hAnsi="Optima"/>
          <w:sz w:val="22"/>
          <w:szCs w:val="22"/>
        </w:rPr>
        <w:t xml:space="preserve">Merci d’adresser vos candidatures sous la référence </w:t>
      </w:r>
      <w:r w:rsidRPr="00C72938">
        <w:rPr>
          <w:rFonts w:ascii="Optima" w:hAnsi="Optima" w:cs="Arial"/>
          <w:b/>
          <w:color w:val="1A1A1A"/>
          <w:sz w:val="22"/>
          <w:szCs w:val="22"/>
        </w:rPr>
        <w:t xml:space="preserve"> </w:t>
      </w:r>
      <w:r w:rsidR="00683389">
        <w:rPr>
          <w:rFonts w:ascii="Optima" w:hAnsi="Optima" w:cs="Arial"/>
          <w:b/>
          <w:color w:val="1A1A1A"/>
          <w:sz w:val="22"/>
          <w:szCs w:val="22"/>
        </w:rPr>
        <w:t xml:space="preserve">4080G </w:t>
      </w:r>
      <w:r w:rsidRPr="00A45568">
        <w:rPr>
          <w:rFonts w:ascii="Optima" w:hAnsi="Optima"/>
          <w:sz w:val="22"/>
          <w:szCs w:val="22"/>
        </w:rPr>
        <w:t>à Fursac- Anselin &amp; Associés</w:t>
      </w:r>
      <w:r>
        <w:rPr>
          <w:rFonts w:ascii="Optima" w:hAnsi="Optima"/>
          <w:sz w:val="22"/>
          <w:szCs w:val="22"/>
        </w:rPr>
        <w:t xml:space="preserve"> </w:t>
      </w:r>
      <w:r w:rsidRPr="00A45568">
        <w:rPr>
          <w:rFonts w:ascii="Optima" w:hAnsi="Optima"/>
          <w:sz w:val="22"/>
          <w:szCs w:val="22"/>
        </w:rPr>
        <w:t>-</w:t>
      </w:r>
      <w:r>
        <w:rPr>
          <w:rFonts w:ascii="Optima" w:hAnsi="Optima"/>
          <w:sz w:val="22"/>
          <w:szCs w:val="22"/>
        </w:rPr>
        <w:t xml:space="preserve"> </w:t>
      </w:r>
      <w:r w:rsidRPr="00A45568">
        <w:rPr>
          <w:rFonts w:ascii="Optima" w:hAnsi="Optima"/>
          <w:sz w:val="22"/>
          <w:szCs w:val="22"/>
        </w:rPr>
        <w:t xml:space="preserve">60 rue Saint-André-des-Arts-75006 Paris ou à </w:t>
      </w:r>
      <w:hyperlink r:id="rId7" w:history="1">
        <w:r w:rsidRPr="00A45568">
          <w:rPr>
            <w:rStyle w:val="Lienhypertexte"/>
            <w:rFonts w:ascii="Optima" w:hAnsi="Optima"/>
            <w:sz w:val="22"/>
            <w:szCs w:val="22"/>
          </w:rPr>
          <w:t>candidats@fursac-associes.fr</w:t>
        </w:r>
      </w:hyperlink>
    </w:p>
    <w:sectPr w:rsidR="00E2487F" w:rsidRPr="005A7043" w:rsidSect="005A7043">
      <w:headerReference w:type="default" r:id="rId8"/>
      <w:footerReference w:type="default" r:id="rId9"/>
      <w:pgSz w:w="11900" w:h="16840"/>
      <w:pgMar w:top="1247" w:right="737" w:bottom="1247" w:left="737" w:header="708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E7F06" w14:textId="77777777" w:rsidR="00470475" w:rsidRDefault="00470475" w:rsidP="00130AD5">
      <w:r>
        <w:separator/>
      </w:r>
    </w:p>
  </w:endnote>
  <w:endnote w:type="continuationSeparator" w:id="0">
    <w:p w14:paraId="3426EF7D" w14:textId="77777777" w:rsidR="00470475" w:rsidRDefault="00470475" w:rsidP="0013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4E2C0" w14:textId="63731346" w:rsidR="00D86718" w:rsidRPr="0001440D" w:rsidRDefault="00D86718" w:rsidP="002A64A2">
    <w:pPr>
      <w:pStyle w:val="Pieddepage"/>
      <w:jc w:val="center"/>
      <w:rPr>
        <w:rFonts w:ascii="Optima" w:hAnsi="Optima"/>
        <w:color w:val="595959" w:themeColor="text1" w:themeTint="A6"/>
        <w:sz w:val="22"/>
        <w:szCs w:val="22"/>
      </w:rPr>
    </w:pPr>
    <w:r w:rsidRPr="0001440D">
      <w:rPr>
        <w:rFonts w:ascii="Optima" w:hAnsi="Optima"/>
        <w:color w:val="595959" w:themeColor="text1" w:themeTint="A6"/>
        <w:sz w:val="22"/>
        <w:szCs w:val="22"/>
      </w:rPr>
      <w:t>FURSAC</w:t>
    </w:r>
    <w:r>
      <w:rPr>
        <w:rFonts w:ascii="Optima" w:hAnsi="Optima"/>
        <w:color w:val="595959" w:themeColor="text1" w:themeTint="A6"/>
        <w:sz w:val="22"/>
        <w:szCs w:val="22"/>
      </w:rPr>
      <w:t xml:space="preserve"> </w:t>
    </w:r>
    <w:r w:rsidRPr="000A5841">
      <w:rPr>
        <w:rFonts w:ascii="Wingdings" w:hAnsi="Wingdings"/>
        <w:color w:val="3366FF"/>
        <w:sz w:val="22"/>
        <w:szCs w:val="22"/>
      </w:rPr>
      <w:t></w:t>
    </w:r>
    <w:r>
      <w:rPr>
        <w:rFonts w:ascii="Optima" w:hAnsi="Optima"/>
        <w:color w:val="595959" w:themeColor="text1" w:themeTint="A6"/>
        <w:sz w:val="22"/>
        <w:szCs w:val="22"/>
      </w:rPr>
      <w:t xml:space="preserve">ANSELIN </w:t>
    </w:r>
    <w:r w:rsidRPr="0001440D">
      <w:rPr>
        <w:rFonts w:ascii="Optima" w:hAnsi="Optima"/>
        <w:color w:val="595959" w:themeColor="text1" w:themeTint="A6"/>
        <w:sz w:val="22"/>
        <w:szCs w:val="22"/>
      </w:rPr>
      <w:t>&amp;</w:t>
    </w:r>
    <w:r>
      <w:rPr>
        <w:rFonts w:ascii="Optima" w:hAnsi="Optima"/>
        <w:color w:val="595959" w:themeColor="text1" w:themeTint="A6"/>
        <w:sz w:val="22"/>
        <w:szCs w:val="22"/>
      </w:rPr>
      <w:t xml:space="preserve"> </w:t>
    </w:r>
    <w:r w:rsidRPr="0001440D">
      <w:rPr>
        <w:rFonts w:ascii="Optima" w:hAnsi="Optima"/>
        <w:color w:val="595959" w:themeColor="text1" w:themeTint="A6"/>
        <w:sz w:val="22"/>
        <w:szCs w:val="22"/>
      </w:rPr>
      <w:t>ASSOCIES-</w:t>
    </w:r>
    <w:r>
      <w:rPr>
        <w:rFonts w:ascii="Optima" w:hAnsi="Optima"/>
        <w:color w:val="595959" w:themeColor="text1" w:themeTint="A6"/>
        <w:sz w:val="22"/>
        <w:szCs w:val="22"/>
      </w:rPr>
      <w:t xml:space="preserve"> </w:t>
    </w:r>
    <w:r w:rsidRPr="0001440D">
      <w:rPr>
        <w:rFonts w:ascii="Optima" w:hAnsi="Optima"/>
        <w:color w:val="595959" w:themeColor="text1" w:themeTint="A6"/>
        <w:sz w:val="22"/>
        <w:szCs w:val="22"/>
      </w:rPr>
      <w:t>60 rue  Saint-André-des-Arts- 75006 Paris-</w:t>
    </w:r>
  </w:p>
  <w:p w14:paraId="4525E4BF" w14:textId="2BEBDB29" w:rsidR="00D86718" w:rsidRPr="0001440D" w:rsidRDefault="00D86718" w:rsidP="002A64A2">
    <w:pPr>
      <w:pStyle w:val="Pieddepage"/>
      <w:jc w:val="center"/>
      <w:rPr>
        <w:rFonts w:ascii="Optima" w:hAnsi="Optima"/>
        <w:color w:val="595959" w:themeColor="text1" w:themeTint="A6"/>
        <w:sz w:val="22"/>
        <w:szCs w:val="22"/>
      </w:rPr>
    </w:pPr>
    <w:r w:rsidRPr="0001440D">
      <w:rPr>
        <w:rFonts w:ascii="Optima" w:hAnsi="Optima"/>
        <w:color w:val="595959" w:themeColor="text1" w:themeTint="A6"/>
        <w:sz w:val="22"/>
        <w:szCs w:val="22"/>
      </w:rPr>
      <w:t>Tél : 01 43 54 08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E272A" w14:textId="77777777" w:rsidR="00470475" w:rsidRDefault="00470475" w:rsidP="00130AD5">
      <w:r>
        <w:separator/>
      </w:r>
    </w:p>
  </w:footnote>
  <w:footnote w:type="continuationSeparator" w:id="0">
    <w:p w14:paraId="77E2C3FC" w14:textId="77777777" w:rsidR="00470475" w:rsidRDefault="00470475" w:rsidP="0013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E0438" w14:textId="759B93D5" w:rsidR="00D86718" w:rsidRDefault="00D86718" w:rsidP="000A5841">
    <w:pPr>
      <w:pStyle w:val="En-tte"/>
      <w:tabs>
        <w:tab w:val="left" w:pos="320"/>
      </w:tabs>
    </w:pPr>
    <w:r w:rsidRPr="008562F0">
      <w:rPr>
        <w:rFonts w:ascii="Optima" w:hAnsi="Optim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7800EE9" wp14:editId="7410EB60">
          <wp:simplePos x="0" y="0"/>
          <wp:positionH relativeFrom="column">
            <wp:posOffset>1485900</wp:posOffset>
          </wp:positionH>
          <wp:positionV relativeFrom="paragraph">
            <wp:posOffset>-349885</wp:posOffset>
          </wp:positionV>
          <wp:extent cx="3175000" cy="762000"/>
          <wp:effectExtent l="0" t="0" r="0" b="0"/>
          <wp:wrapTight wrapText="bothSides">
            <wp:wrapPolygon edited="0">
              <wp:start x="1210" y="0"/>
              <wp:lineTo x="0" y="9360"/>
              <wp:lineTo x="0" y="20160"/>
              <wp:lineTo x="2765" y="20880"/>
              <wp:lineTo x="15206" y="20880"/>
              <wp:lineTo x="16416" y="20880"/>
              <wp:lineTo x="21427" y="13680"/>
              <wp:lineTo x="21427" y="7200"/>
              <wp:lineTo x="2592" y="0"/>
              <wp:lineTo x="121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E90AF0" w14:textId="4DB360F6" w:rsidR="00D86718" w:rsidRDefault="00D86718" w:rsidP="000A5841">
    <w:pPr>
      <w:pStyle w:val="En-tte"/>
      <w:tabs>
        <w:tab w:val="left" w:pos="320"/>
      </w:tabs>
    </w:pPr>
  </w:p>
  <w:p w14:paraId="30FF862B" w14:textId="51B2E464" w:rsidR="00D86718" w:rsidRDefault="00D86718" w:rsidP="00765A47">
    <w:pPr>
      <w:pStyle w:val="En-tte"/>
      <w:tabs>
        <w:tab w:val="left" w:pos="320"/>
      </w:tabs>
      <w:jc w:val="center"/>
    </w:pPr>
  </w:p>
  <w:p w14:paraId="08E079B5" w14:textId="77777777" w:rsidR="00D86718" w:rsidRDefault="00D86718" w:rsidP="00765A47">
    <w:pPr>
      <w:pStyle w:val="En-tte"/>
      <w:tabs>
        <w:tab w:val="left" w:pos="3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3E56801"/>
    <w:multiLevelType w:val="hybridMultilevel"/>
    <w:tmpl w:val="7BDE9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3211E"/>
    <w:multiLevelType w:val="hybridMultilevel"/>
    <w:tmpl w:val="86F85136"/>
    <w:lvl w:ilvl="0" w:tplc="4AD2C77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9" w:hanging="360"/>
      </w:pPr>
    </w:lvl>
    <w:lvl w:ilvl="2" w:tplc="040C001B" w:tentative="1">
      <w:start w:val="1"/>
      <w:numFmt w:val="lowerRoman"/>
      <w:lvlText w:val="%3."/>
      <w:lvlJc w:val="right"/>
      <w:pPr>
        <w:ind w:left="1919" w:hanging="180"/>
      </w:pPr>
    </w:lvl>
    <w:lvl w:ilvl="3" w:tplc="040C000F" w:tentative="1">
      <w:start w:val="1"/>
      <w:numFmt w:val="decimal"/>
      <w:lvlText w:val="%4."/>
      <w:lvlJc w:val="left"/>
      <w:pPr>
        <w:ind w:left="2639" w:hanging="360"/>
      </w:pPr>
    </w:lvl>
    <w:lvl w:ilvl="4" w:tplc="040C0019" w:tentative="1">
      <w:start w:val="1"/>
      <w:numFmt w:val="lowerLetter"/>
      <w:lvlText w:val="%5."/>
      <w:lvlJc w:val="left"/>
      <w:pPr>
        <w:ind w:left="3359" w:hanging="360"/>
      </w:pPr>
    </w:lvl>
    <w:lvl w:ilvl="5" w:tplc="040C001B" w:tentative="1">
      <w:start w:val="1"/>
      <w:numFmt w:val="lowerRoman"/>
      <w:lvlText w:val="%6."/>
      <w:lvlJc w:val="right"/>
      <w:pPr>
        <w:ind w:left="4079" w:hanging="180"/>
      </w:pPr>
    </w:lvl>
    <w:lvl w:ilvl="6" w:tplc="040C000F" w:tentative="1">
      <w:start w:val="1"/>
      <w:numFmt w:val="decimal"/>
      <w:lvlText w:val="%7."/>
      <w:lvlJc w:val="left"/>
      <w:pPr>
        <w:ind w:left="4799" w:hanging="360"/>
      </w:pPr>
    </w:lvl>
    <w:lvl w:ilvl="7" w:tplc="040C0019" w:tentative="1">
      <w:start w:val="1"/>
      <w:numFmt w:val="lowerLetter"/>
      <w:lvlText w:val="%8."/>
      <w:lvlJc w:val="left"/>
      <w:pPr>
        <w:ind w:left="5519" w:hanging="360"/>
      </w:pPr>
    </w:lvl>
    <w:lvl w:ilvl="8" w:tplc="040C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 w15:restartNumberingAfterBreak="0">
    <w:nsid w:val="249D432D"/>
    <w:multiLevelType w:val="hybridMultilevel"/>
    <w:tmpl w:val="C0DC28D4"/>
    <w:lvl w:ilvl="0" w:tplc="040C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199" w:hanging="360"/>
      </w:pPr>
    </w:lvl>
    <w:lvl w:ilvl="2" w:tplc="040C001B" w:tentative="1">
      <w:start w:val="1"/>
      <w:numFmt w:val="lowerRoman"/>
      <w:lvlText w:val="%3."/>
      <w:lvlJc w:val="right"/>
      <w:pPr>
        <w:ind w:left="1919" w:hanging="180"/>
      </w:pPr>
    </w:lvl>
    <w:lvl w:ilvl="3" w:tplc="040C000F" w:tentative="1">
      <w:start w:val="1"/>
      <w:numFmt w:val="decimal"/>
      <w:lvlText w:val="%4."/>
      <w:lvlJc w:val="left"/>
      <w:pPr>
        <w:ind w:left="2639" w:hanging="360"/>
      </w:pPr>
    </w:lvl>
    <w:lvl w:ilvl="4" w:tplc="040C0019" w:tentative="1">
      <w:start w:val="1"/>
      <w:numFmt w:val="lowerLetter"/>
      <w:lvlText w:val="%5."/>
      <w:lvlJc w:val="left"/>
      <w:pPr>
        <w:ind w:left="3359" w:hanging="360"/>
      </w:pPr>
    </w:lvl>
    <w:lvl w:ilvl="5" w:tplc="040C001B" w:tentative="1">
      <w:start w:val="1"/>
      <w:numFmt w:val="lowerRoman"/>
      <w:lvlText w:val="%6."/>
      <w:lvlJc w:val="right"/>
      <w:pPr>
        <w:ind w:left="4079" w:hanging="180"/>
      </w:pPr>
    </w:lvl>
    <w:lvl w:ilvl="6" w:tplc="040C000F" w:tentative="1">
      <w:start w:val="1"/>
      <w:numFmt w:val="decimal"/>
      <w:lvlText w:val="%7."/>
      <w:lvlJc w:val="left"/>
      <w:pPr>
        <w:ind w:left="4799" w:hanging="360"/>
      </w:pPr>
    </w:lvl>
    <w:lvl w:ilvl="7" w:tplc="040C0019" w:tentative="1">
      <w:start w:val="1"/>
      <w:numFmt w:val="lowerLetter"/>
      <w:lvlText w:val="%8."/>
      <w:lvlJc w:val="left"/>
      <w:pPr>
        <w:ind w:left="5519" w:hanging="360"/>
      </w:pPr>
    </w:lvl>
    <w:lvl w:ilvl="8" w:tplc="040C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2A7C1580"/>
    <w:multiLevelType w:val="hybridMultilevel"/>
    <w:tmpl w:val="F4865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C2AD4"/>
    <w:multiLevelType w:val="hybridMultilevel"/>
    <w:tmpl w:val="AEF6AD0A"/>
    <w:lvl w:ilvl="0" w:tplc="9C18C39C">
      <w:start w:val="49"/>
      <w:numFmt w:val="bullet"/>
      <w:lvlText w:val="-"/>
      <w:lvlJc w:val="left"/>
      <w:pPr>
        <w:ind w:left="644" w:hanging="360"/>
      </w:pPr>
      <w:rPr>
        <w:rFonts w:ascii="Optima" w:eastAsiaTheme="minorEastAsia" w:hAnsi="Opt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D3B5E27"/>
    <w:multiLevelType w:val="hybridMultilevel"/>
    <w:tmpl w:val="94F62CFE"/>
    <w:lvl w:ilvl="0" w:tplc="940C14FE">
      <w:start w:val="19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BB6AD3"/>
    <w:multiLevelType w:val="hybridMultilevel"/>
    <w:tmpl w:val="F3B4FBB2"/>
    <w:lvl w:ilvl="0" w:tplc="F7F052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54F8"/>
    <w:multiLevelType w:val="hybridMultilevel"/>
    <w:tmpl w:val="CA9C56C4"/>
    <w:lvl w:ilvl="0" w:tplc="D6E0E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16"/>
  </w:num>
  <w:num w:numId="14">
    <w:abstractNumId w:val="15"/>
  </w:num>
  <w:num w:numId="15">
    <w:abstractNumId w:val="17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D5"/>
    <w:rsid w:val="00002B66"/>
    <w:rsid w:val="0001440D"/>
    <w:rsid w:val="0003674F"/>
    <w:rsid w:val="00071EF1"/>
    <w:rsid w:val="000A5841"/>
    <w:rsid w:val="000A7BDA"/>
    <w:rsid w:val="000C011A"/>
    <w:rsid w:val="000F68EA"/>
    <w:rsid w:val="00121CB9"/>
    <w:rsid w:val="00130AD5"/>
    <w:rsid w:val="001A47C0"/>
    <w:rsid w:val="001A73BD"/>
    <w:rsid w:val="00242E49"/>
    <w:rsid w:val="002756CD"/>
    <w:rsid w:val="0028570E"/>
    <w:rsid w:val="00291C37"/>
    <w:rsid w:val="002A64A2"/>
    <w:rsid w:val="002C1972"/>
    <w:rsid w:val="002C2F34"/>
    <w:rsid w:val="00305176"/>
    <w:rsid w:val="00324596"/>
    <w:rsid w:val="003301C4"/>
    <w:rsid w:val="003654F2"/>
    <w:rsid w:val="003A27AA"/>
    <w:rsid w:val="003E0990"/>
    <w:rsid w:val="0044587F"/>
    <w:rsid w:val="00470475"/>
    <w:rsid w:val="00482907"/>
    <w:rsid w:val="004924EC"/>
    <w:rsid w:val="00493890"/>
    <w:rsid w:val="004C4F27"/>
    <w:rsid w:val="004D7E5C"/>
    <w:rsid w:val="005871A5"/>
    <w:rsid w:val="005A7043"/>
    <w:rsid w:val="005B3B9D"/>
    <w:rsid w:val="005B3E97"/>
    <w:rsid w:val="005B6F6A"/>
    <w:rsid w:val="005F16E6"/>
    <w:rsid w:val="00606B2A"/>
    <w:rsid w:val="0061638A"/>
    <w:rsid w:val="006212ED"/>
    <w:rsid w:val="00683389"/>
    <w:rsid w:val="00691E73"/>
    <w:rsid w:val="006B030A"/>
    <w:rsid w:val="006B496C"/>
    <w:rsid w:val="006C3AAB"/>
    <w:rsid w:val="006C3F87"/>
    <w:rsid w:val="006D7A49"/>
    <w:rsid w:val="006F001E"/>
    <w:rsid w:val="006F5B4A"/>
    <w:rsid w:val="00731714"/>
    <w:rsid w:val="00750E9C"/>
    <w:rsid w:val="00754E87"/>
    <w:rsid w:val="00765A47"/>
    <w:rsid w:val="007702C2"/>
    <w:rsid w:val="00773306"/>
    <w:rsid w:val="00787593"/>
    <w:rsid w:val="007A4DE0"/>
    <w:rsid w:val="00806D60"/>
    <w:rsid w:val="00811D6A"/>
    <w:rsid w:val="00817A36"/>
    <w:rsid w:val="0086700A"/>
    <w:rsid w:val="00876787"/>
    <w:rsid w:val="00881EF7"/>
    <w:rsid w:val="008A6A81"/>
    <w:rsid w:val="009256C4"/>
    <w:rsid w:val="00950A63"/>
    <w:rsid w:val="009E3BEC"/>
    <w:rsid w:val="00A04B9A"/>
    <w:rsid w:val="00A114C4"/>
    <w:rsid w:val="00A45568"/>
    <w:rsid w:val="00A5256D"/>
    <w:rsid w:val="00A63B12"/>
    <w:rsid w:val="00A824AF"/>
    <w:rsid w:val="00B64E18"/>
    <w:rsid w:val="00BA607C"/>
    <w:rsid w:val="00BB4AAE"/>
    <w:rsid w:val="00BC30F3"/>
    <w:rsid w:val="00BC4FEB"/>
    <w:rsid w:val="00BC5E6F"/>
    <w:rsid w:val="00C72938"/>
    <w:rsid w:val="00C953A2"/>
    <w:rsid w:val="00CA1896"/>
    <w:rsid w:val="00D86718"/>
    <w:rsid w:val="00D93A42"/>
    <w:rsid w:val="00DC5966"/>
    <w:rsid w:val="00DD58AA"/>
    <w:rsid w:val="00DD69D8"/>
    <w:rsid w:val="00DE3BD8"/>
    <w:rsid w:val="00DE7134"/>
    <w:rsid w:val="00E2487F"/>
    <w:rsid w:val="00E24C79"/>
    <w:rsid w:val="00E74F1B"/>
    <w:rsid w:val="00EC152F"/>
    <w:rsid w:val="00EC20CC"/>
    <w:rsid w:val="00ED731A"/>
    <w:rsid w:val="00EF0110"/>
    <w:rsid w:val="00F20A40"/>
    <w:rsid w:val="00F231C6"/>
    <w:rsid w:val="00F36253"/>
    <w:rsid w:val="00F62987"/>
    <w:rsid w:val="00F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46AFA"/>
  <w14:defaultImageDpi w14:val="300"/>
  <w15:docId w15:val="{0EAEF672-8866-4F78-B9E6-6BCFD26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E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0AD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30AD5"/>
  </w:style>
  <w:style w:type="paragraph" w:styleId="Pieddepage">
    <w:name w:val="footer"/>
    <w:basedOn w:val="Normal"/>
    <w:link w:val="PieddepageCar"/>
    <w:uiPriority w:val="99"/>
    <w:unhideWhenUsed/>
    <w:rsid w:val="00130AD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30AD5"/>
  </w:style>
  <w:style w:type="paragraph" w:styleId="Textedebulles">
    <w:name w:val="Balloon Text"/>
    <w:basedOn w:val="Normal"/>
    <w:link w:val="TextedebullesCar"/>
    <w:uiPriority w:val="99"/>
    <w:semiHidden/>
    <w:unhideWhenUsed/>
    <w:rsid w:val="00130AD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AD5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4C4F27"/>
  </w:style>
  <w:style w:type="character" w:styleId="Lienhypertexte">
    <w:name w:val="Hyperlink"/>
    <w:basedOn w:val="Policepardfaut"/>
    <w:uiPriority w:val="99"/>
    <w:unhideWhenUsed/>
    <w:rsid w:val="00881EF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A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1D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didats@fursac-associ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Fursac&amp;Associés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Fursac Associés</dc:creator>
  <cp:keywords/>
  <dc:description/>
  <cp:lastModifiedBy>Isabelle Sellier</cp:lastModifiedBy>
  <cp:revision>2</cp:revision>
  <cp:lastPrinted>2015-07-20T13:36:00Z</cp:lastPrinted>
  <dcterms:created xsi:type="dcterms:W3CDTF">2020-04-15T09:10:00Z</dcterms:created>
  <dcterms:modified xsi:type="dcterms:W3CDTF">2020-04-15T09:10:00Z</dcterms:modified>
</cp:coreProperties>
</file>